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CD" w:rsidRDefault="00C6186C" w:rsidP="00865B1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noProof/>
          <w:sz w:val="28"/>
          <w:lang w:val="en-GB"/>
        </w:rPr>
      </w:pPr>
      <w:r>
        <w:rPr>
          <w:noProof/>
        </w:rPr>
        <w:drawing>
          <wp:inline distT="0" distB="0" distL="0" distR="0" wp14:anchorId="188568B5" wp14:editId="4952A4D7">
            <wp:extent cx="1198305" cy="145572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4f_KNS_logo_eng_m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31" cy="148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CD" w:rsidRDefault="002C3DB0" w:rsidP="00865B1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noProof/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322A3" wp14:editId="3C94A70C">
                <wp:simplePos x="0" y="0"/>
                <wp:positionH relativeFrom="column">
                  <wp:posOffset>-371475</wp:posOffset>
                </wp:positionH>
                <wp:positionV relativeFrom="paragraph">
                  <wp:posOffset>188595</wp:posOffset>
                </wp:positionV>
                <wp:extent cx="6184900" cy="0"/>
                <wp:effectExtent l="0" t="0" r="2540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1C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4.85pt" to="45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D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s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"/>
            </w:pict>
          </mc:Fallback>
        </mc:AlternateContent>
      </w:r>
    </w:p>
    <w:p w:rsidR="004B3D7C" w:rsidRPr="004B3D7C" w:rsidRDefault="004B3D7C" w:rsidP="004B3D7C">
      <w:pPr>
        <w:keepNext/>
        <w:tabs>
          <w:tab w:val="left" w:pos="-1134"/>
          <w:tab w:val="left" w:pos="-568"/>
          <w:tab w:val="left" w:pos="284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284" w:firstLine="142"/>
        <w:jc w:val="center"/>
        <w:outlineLvl w:val="4"/>
        <w:rPr>
          <w:rFonts w:ascii="Geogrotesque Light" w:hAnsi="Geogrotesque Light" w:cs="Arial"/>
          <w:noProof/>
          <w:color w:val="000000" w:themeColor="text1"/>
          <w:sz w:val="48"/>
          <w:szCs w:val="48"/>
        </w:rPr>
      </w:pPr>
      <w:r w:rsidRPr="004B3D7C">
        <w:rPr>
          <w:rFonts w:ascii="Geogrotesque Light" w:hAnsi="Geogrotesque Light" w:cs="Arial"/>
          <w:noProof/>
          <w:color w:val="000000" w:themeColor="text1"/>
          <w:sz w:val="48"/>
          <w:szCs w:val="48"/>
        </w:rPr>
        <w:t>Referat</w:t>
      </w:r>
    </w:p>
    <w:p w:rsidR="004B3D7C" w:rsidRPr="004B3D7C" w:rsidRDefault="004B3D7C" w:rsidP="004B3D7C">
      <w:pPr>
        <w:ind w:firstLine="284"/>
        <w:jc w:val="center"/>
        <w:rPr>
          <w:rFonts w:ascii="Geogrotesque Light" w:hAnsi="Geogrotesque Light" w:cs="Arial"/>
          <w:color w:val="000000" w:themeColor="text1"/>
          <w:sz w:val="28"/>
        </w:rPr>
      </w:pPr>
      <w:r w:rsidRPr="004B3D7C">
        <w:rPr>
          <w:rFonts w:ascii="Geogrotesque Light" w:hAnsi="Geogrotesque Light" w:cs="Arial"/>
          <w:color w:val="000000" w:themeColor="text1"/>
          <w:sz w:val="28"/>
        </w:rPr>
        <w:t>13</w:t>
      </w:r>
      <w:r w:rsidR="00215E34">
        <w:rPr>
          <w:rFonts w:ascii="Geogrotesque Light" w:hAnsi="Geogrotesque Light" w:cs="Arial"/>
          <w:color w:val="000000" w:themeColor="text1"/>
          <w:sz w:val="28"/>
        </w:rPr>
        <w:t>4</w:t>
      </w:r>
      <w:r w:rsidRPr="004B3D7C">
        <w:rPr>
          <w:rFonts w:ascii="Geogrotesque Light" w:hAnsi="Geogrotesque Light" w:cs="Arial"/>
          <w:color w:val="000000" w:themeColor="text1"/>
          <w:sz w:val="28"/>
        </w:rPr>
        <w:t>. Årsmøte i Kongelig Norsk Seilforening</w:t>
      </w:r>
    </w:p>
    <w:p w:rsidR="004B3D7C" w:rsidRPr="004B3D7C" w:rsidRDefault="00215E34" w:rsidP="004B3D7C">
      <w:pPr>
        <w:ind w:firstLine="284"/>
        <w:jc w:val="center"/>
        <w:rPr>
          <w:rFonts w:ascii="Geogrotesque Light" w:hAnsi="Geogrotesque Light" w:cs="Arial"/>
          <w:color w:val="000000" w:themeColor="text1"/>
          <w:sz w:val="28"/>
        </w:rPr>
      </w:pPr>
      <w:r>
        <w:rPr>
          <w:rFonts w:ascii="Geogrotesque Light" w:hAnsi="Geogrotesque Light" w:cs="Arial"/>
          <w:color w:val="000000" w:themeColor="text1"/>
          <w:sz w:val="28"/>
        </w:rPr>
        <w:t>15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>.</w:t>
      </w:r>
      <w:r>
        <w:rPr>
          <w:rFonts w:ascii="Geogrotesque Light" w:hAnsi="Geogrotesque Light" w:cs="Arial"/>
          <w:color w:val="000000" w:themeColor="text1"/>
          <w:sz w:val="28"/>
        </w:rPr>
        <w:t xml:space="preserve"> mars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 xml:space="preserve"> 201</w:t>
      </w:r>
      <w:r>
        <w:rPr>
          <w:rFonts w:ascii="Geogrotesque Light" w:hAnsi="Geogrotesque Light" w:cs="Arial"/>
          <w:color w:val="000000" w:themeColor="text1"/>
          <w:sz w:val="28"/>
        </w:rPr>
        <w:t>8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 xml:space="preserve"> kl. 1</w:t>
      </w:r>
      <w:r>
        <w:rPr>
          <w:rFonts w:ascii="Geogrotesque Light" w:hAnsi="Geogrotesque Light" w:cs="Arial"/>
          <w:color w:val="000000" w:themeColor="text1"/>
          <w:sz w:val="28"/>
        </w:rPr>
        <w:t>8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>.</w:t>
      </w:r>
      <w:r>
        <w:rPr>
          <w:rFonts w:ascii="Geogrotesque Light" w:hAnsi="Geogrotesque Light" w:cs="Arial"/>
          <w:color w:val="000000" w:themeColor="text1"/>
          <w:sz w:val="28"/>
        </w:rPr>
        <w:t>0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>0</w:t>
      </w:r>
    </w:p>
    <w:p w:rsidR="004B3D7C" w:rsidRPr="004B3D7C" w:rsidRDefault="004B3D7C" w:rsidP="004B3D7C">
      <w:pPr>
        <w:jc w:val="center"/>
        <w:rPr>
          <w:rFonts w:ascii="Geogrotesque Light" w:hAnsi="Geogrotesque Light" w:cs="Arial"/>
          <w:color w:val="000000" w:themeColor="text1"/>
          <w:sz w:val="28"/>
        </w:rPr>
      </w:pPr>
      <w:r w:rsidRPr="004B3D7C">
        <w:rPr>
          <w:rFonts w:ascii="Geogrotesque Light" w:hAnsi="Geogrotesque Light" w:cs="Arial"/>
          <w:color w:val="000000" w:themeColor="text1"/>
          <w:sz w:val="28"/>
        </w:rPr>
        <w:t xml:space="preserve">«KNS </w:t>
      </w:r>
      <w:r>
        <w:rPr>
          <w:rFonts w:ascii="Geogrotesque Light" w:hAnsi="Geogrotesque Light" w:cs="Arial"/>
          <w:color w:val="000000" w:themeColor="text1"/>
          <w:sz w:val="28"/>
        </w:rPr>
        <w:t>Huk Aveny 1</w:t>
      </w:r>
      <w:r w:rsidRPr="004B3D7C">
        <w:rPr>
          <w:rFonts w:ascii="Geogrotesque Light" w:hAnsi="Geogrotesque Light" w:cs="Arial"/>
          <w:color w:val="000000" w:themeColor="text1"/>
          <w:sz w:val="28"/>
        </w:rPr>
        <w:t>»</w:t>
      </w:r>
    </w:p>
    <w:p w:rsidR="004B3D7C" w:rsidRPr="004B3D7C" w:rsidRDefault="004B3D7C" w:rsidP="004B3D7C">
      <w:pPr>
        <w:ind w:left="2444" w:firstLine="436"/>
        <w:jc w:val="center"/>
        <w:rPr>
          <w:rFonts w:ascii="Geogrotesque Light" w:hAnsi="Geogrotesque Light" w:cs="Arial"/>
          <w:bCs/>
          <w:color w:val="000000" w:themeColor="text1"/>
          <w:sz w:val="22"/>
          <w:u w:val="single"/>
        </w:rPr>
      </w:pPr>
    </w:p>
    <w:p w:rsidR="001033D7" w:rsidRPr="004B3D7C" w:rsidRDefault="00215E34" w:rsidP="004B3D7C">
      <w:pPr>
        <w:jc w:val="center"/>
        <w:rPr>
          <w:rFonts w:ascii="Geogrotesque Light" w:hAnsi="Geogrotesque Light" w:cs="Arial"/>
          <w:bCs/>
          <w:sz w:val="22"/>
        </w:rPr>
      </w:pPr>
      <w:r>
        <w:rPr>
          <w:rFonts w:ascii="Geogrotesque Light" w:hAnsi="Geogrotesque Light" w:cs="Arial"/>
          <w:bCs/>
          <w:color w:val="000000" w:themeColor="text1"/>
          <w:sz w:val="22"/>
        </w:rPr>
        <w:t>30</w:t>
      </w:r>
      <w:r w:rsidR="004B3D7C">
        <w:rPr>
          <w:rFonts w:ascii="Geogrotesque Light" w:hAnsi="Geogrotesque Light" w:cs="Arial"/>
          <w:bCs/>
          <w:color w:val="000000" w:themeColor="text1"/>
          <w:sz w:val="22"/>
        </w:rPr>
        <w:t xml:space="preserve"> </w:t>
      </w:r>
      <w:r w:rsidR="004B3D7C" w:rsidRPr="004B3D7C">
        <w:rPr>
          <w:rFonts w:ascii="Geogrotesque Light" w:hAnsi="Geogrotesque Light" w:cs="Arial"/>
          <w:bCs/>
          <w:color w:val="000000" w:themeColor="text1"/>
          <w:sz w:val="22"/>
        </w:rPr>
        <w:t>stemmeberettigede medlemmer var møtt frem.</w:t>
      </w:r>
    </w:p>
    <w:p w:rsidR="0023029C" w:rsidRPr="004B3D7C" w:rsidRDefault="0023029C" w:rsidP="00B672AD">
      <w:pPr>
        <w:pBdr>
          <w:bottom w:val="single" w:sz="6" w:space="1" w:color="auto"/>
        </w:pBdr>
        <w:ind w:firstLine="284"/>
        <w:jc w:val="center"/>
        <w:rPr>
          <w:rFonts w:ascii="Geogrotesque Light" w:hAnsi="Geogrotesque Light" w:cs="Arial"/>
          <w:sz w:val="22"/>
        </w:rPr>
      </w:pPr>
    </w:p>
    <w:p w:rsidR="00715F28" w:rsidRPr="004B3D7C" w:rsidRDefault="00715F28" w:rsidP="00CF5542">
      <w:pPr>
        <w:ind w:left="284"/>
        <w:rPr>
          <w:rFonts w:ascii="Geogrotesque Light" w:hAnsi="Geogrotesque Light" w:cs="Arial"/>
          <w:bCs/>
          <w:sz w:val="22"/>
        </w:rPr>
      </w:pP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DE428E">
        <w:rPr>
          <w:rFonts w:ascii="Geogrotesque Light" w:hAnsi="Geogrotesque Light"/>
          <w:b/>
          <w:szCs w:val="24"/>
        </w:rPr>
        <w:t>Registrering av</w:t>
      </w:r>
      <w:r w:rsidR="001C1BE9">
        <w:rPr>
          <w:rFonts w:ascii="Geogrotesque Light" w:hAnsi="Geogrotesque Light"/>
          <w:b/>
          <w:szCs w:val="24"/>
        </w:rPr>
        <w:t xml:space="preserve"> fremmøtte og stemmeberettigede</w:t>
      </w:r>
    </w:p>
    <w:p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bCs/>
          <w:szCs w:val="24"/>
        </w:rPr>
      </w:pPr>
      <w:r>
        <w:rPr>
          <w:rFonts w:ascii="Geogrotesque Light" w:hAnsi="Geogrotesque Light"/>
          <w:bCs/>
          <w:szCs w:val="24"/>
        </w:rPr>
        <w:t>30</w:t>
      </w:r>
      <w:r w:rsidR="00DE428E" w:rsidRPr="00DE428E">
        <w:rPr>
          <w:rFonts w:ascii="Geogrotesque Light" w:hAnsi="Geogrotesque Light"/>
          <w:bCs/>
          <w:szCs w:val="24"/>
        </w:rPr>
        <w:t xml:space="preserve"> stemmeberettigede medlemmer var møtt frem</w:t>
      </w:r>
      <w:r w:rsidR="00350928">
        <w:rPr>
          <w:rFonts w:ascii="Geogrotesque Light" w:hAnsi="Geogrotesque Light"/>
          <w:bCs/>
          <w:szCs w:val="24"/>
        </w:rPr>
        <w:t xml:space="preserve">.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1C1BE9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Godkjenning av innkallingen</w:t>
      </w:r>
      <w:r w:rsidR="00350928">
        <w:rPr>
          <w:rFonts w:ascii="Geogrotesque Light" w:hAnsi="Geogrotesque Light"/>
          <w:b/>
          <w:szCs w:val="24"/>
        </w:rPr>
        <w:t xml:space="preserve"> og sakslisten</w:t>
      </w:r>
      <w:r w:rsidR="00DE428E" w:rsidRPr="00DE428E">
        <w:rPr>
          <w:rFonts w:ascii="Geogrotesque Light" w:hAnsi="Geogrotesque Light"/>
          <w:b/>
          <w:szCs w:val="24"/>
        </w:rPr>
        <w:t xml:space="preserve"> </w:t>
      </w:r>
    </w:p>
    <w:p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Karl-Christian Agerup </w:t>
      </w:r>
      <w:r w:rsidR="009E1F09">
        <w:rPr>
          <w:rFonts w:ascii="Geogrotesque Light" w:hAnsi="Geogrotesque Light"/>
          <w:szCs w:val="24"/>
        </w:rPr>
        <w:t>(</w:t>
      </w:r>
      <w:r>
        <w:rPr>
          <w:rFonts w:ascii="Geogrotesque Light" w:hAnsi="Geogrotesque Light"/>
          <w:szCs w:val="24"/>
        </w:rPr>
        <w:t>KCA</w:t>
      </w:r>
      <w:r w:rsidR="009E1F09">
        <w:rPr>
          <w:rFonts w:ascii="Geogrotesque Light" w:hAnsi="Geogrotesque Light"/>
          <w:szCs w:val="24"/>
        </w:rPr>
        <w:t>)</w:t>
      </w:r>
      <w:r w:rsidR="00DE428E" w:rsidRPr="00DE428E">
        <w:rPr>
          <w:rFonts w:ascii="Geogrotesque Light" w:hAnsi="Geogrotesque Light"/>
          <w:szCs w:val="24"/>
        </w:rPr>
        <w:t xml:space="preserve"> refererte til innkallingen som var kunngjort på foreningens nettsider den </w:t>
      </w:r>
      <w:r w:rsidR="0072609A">
        <w:rPr>
          <w:rFonts w:ascii="Geogrotesque Light" w:hAnsi="Geogrotesque Light"/>
          <w:szCs w:val="24"/>
        </w:rPr>
        <w:t>24</w:t>
      </w:r>
      <w:r w:rsidR="004B3D7C">
        <w:rPr>
          <w:rFonts w:ascii="Geogrotesque Light" w:hAnsi="Geogrotesque Light"/>
          <w:szCs w:val="24"/>
        </w:rPr>
        <w:t xml:space="preserve">. </w:t>
      </w:r>
      <w:r w:rsidR="0072609A">
        <w:rPr>
          <w:rFonts w:ascii="Geogrotesque Light" w:hAnsi="Geogrotesque Light"/>
          <w:szCs w:val="24"/>
        </w:rPr>
        <w:t>januar</w:t>
      </w:r>
      <w:r w:rsidR="00DE428E" w:rsidRPr="00DE428E">
        <w:rPr>
          <w:rFonts w:ascii="Geogrotesque Light" w:hAnsi="Geogrotesque Light"/>
          <w:szCs w:val="24"/>
        </w:rPr>
        <w:t xml:space="preserve">.  Årsberetning og regnskap var tilgjengelig på nettet </w:t>
      </w:r>
      <w:r w:rsidR="00AC499B">
        <w:rPr>
          <w:rFonts w:ascii="Geogrotesque Light" w:hAnsi="Geogrotesque Light"/>
          <w:szCs w:val="24"/>
        </w:rPr>
        <w:t>og</w:t>
      </w:r>
      <w:r w:rsidR="00DE428E" w:rsidRPr="00DE428E">
        <w:rPr>
          <w:rFonts w:ascii="Geogrotesque Light" w:hAnsi="Geogrotesque Light"/>
          <w:szCs w:val="24"/>
        </w:rPr>
        <w:t xml:space="preserve"> medlemmene har kunnet bestille den fra sekretariatet fra og med den </w:t>
      </w:r>
      <w:r w:rsidR="0072609A">
        <w:rPr>
          <w:rFonts w:ascii="Geogrotesque Light" w:hAnsi="Geogrotesque Light"/>
          <w:szCs w:val="24"/>
        </w:rPr>
        <w:t>8</w:t>
      </w:r>
      <w:r w:rsidR="00DE428E" w:rsidRPr="00DE428E">
        <w:rPr>
          <w:rFonts w:ascii="Geogrotesque Light" w:hAnsi="Geogrotesque Light"/>
          <w:szCs w:val="24"/>
        </w:rPr>
        <w:t xml:space="preserve">. </w:t>
      </w:r>
      <w:r w:rsidR="0072609A">
        <w:rPr>
          <w:rFonts w:ascii="Geogrotesque Light" w:hAnsi="Geogrotesque Light"/>
          <w:szCs w:val="24"/>
        </w:rPr>
        <w:t>mars</w:t>
      </w:r>
      <w:r w:rsidR="00DE428E" w:rsidRPr="00DE428E">
        <w:rPr>
          <w:rFonts w:ascii="Geogrotesque Light" w:hAnsi="Geogrotesque Light"/>
          <w:szCs w:val="24"/>
        </w:rPr>
        <w:t xml:space="preserve">.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DE428E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Det fremkom ingen innsigelser til innkallingen og Årsmøtet ble e</w:t>
      </w:r>
      <w:r w:rsidR="0072609A">
        <w:rPr>
          <w:rFonts w:ascii="Geogrotesque Light" w:hAnsi="Geogrotesque Light"/>
          <w:szCs w:val="24"/>
        </w:rPr>
        <w:t>rkl</w:t>
      </w:r>
      <w:r w:rsidRPr="00DE428E">
        <w:rPr>
          <w:rFonts w:ascii="Geogrotesque Light" w:hAnsi="Geogrotesque Light"/>
          <w:szCs w:val="24"/>
        </w:rPr>
        <w:t xml:space="preserve">ært lovlig satt.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b/>
          <w:szCs w:val="24"/>
        </w:rPr>
        <w:t>Valg av dirigent og to representanter blant de fremmøtte til å undertegne protokollen sammen med møteleder</w:t>
      </w:r>
      <w:r w:rsidR="002E118E">
        <w:rPr>
          <w:rFonts w:ascii="Geogrotesque Light" w:hAnsi="Geogrotesque Light"/>
          <w:b/>
          <w:szCs w:val="24"/>
        </w:rPr>
        <w:t>,</w:t>
      </w:r>
      <w:r w:rsidRPr="00DE428E">
        <w:rPr>
          <w:rFonts w:ascii="Geogrotesque Light" w:hAnsi="Geogrotesque Light"/>
          <w:b/>
          <w:szCs w:val="24"/>
        </w:rPr>
        <w:t xml:space="preserve"> samt dagsorden</w:t>
      </w:r>
      <w:r w:rsidRPr="00DE428E">
        <w:rPr>
          <w:rFonts w:ascii="Geogrotesque Light" w:hAnsi="Geogrotesque Light"/>
          <w:szCs w:val="24"/>
        </w:rPr>
        <w:t xml:space="preserve"> </w:t>
      </w:r>
    </w:p>
    <w:p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KCA</w:t>
      </w:r>
      <w:r w:rsidR="00DE428E" w:rsidRPr="00DE428E">
        <w:rPr>
          <w:rFonts w:ascii="Geogrotesque Light" w:hAnsi="Geogrotesque Light"/>
          <w:szCs w:val="24"/>
        </w:rPr>
        <w:t xml:space="preserve"> foreslo </w:t>
      </w:r>
      <w:r>
        <w:rPr>
          <w:rFonts w:ascii="Geogrotesque Light" w:hAnsi="Geogrotesque Light"/>
          <w:szCs w:val="24"/>
        </w:rPr>
        <w:t xml:space="preserve">Jørgen Stang Heffermehl </w:t>
      </w:r>
      <w:r w:rsidR="00DE428E" w:rsidRPr="00DE428E">
        <w:rPr>
          <w:rFonts w:ascii="Geogrotesque Light" w:hAnsi="Geogrotesque Light"/>
          <w:szCs w:val="24"/>
        </w:rPr>
        <w:t>(</w:t>
      </w:r>
      <w:r w:rsidR="0009336C">
        <w:rPr>
          <w:rFonts w:ascii="Geogrotesque Light" w:hAnsi="Geogrotesque Light"/>
          <w:szCs w:val="24"/>
        </w:rPr>
        <w:t>JSH</w:t>
      </w:r>
      <w:r w:rsidR="00DE428E" w:rsidRPr="00DE428E">
        <w:rPr>
          <w:rFonts w:ascii="Geogrotesque Light" w:hAnsi="Geogrotesque Light"/>
          <w:szCs w:val="24"/>
        </w:rPr>
        <w:t>), som var forespurt på forhånd og hadde e</w:t>
      </w:r>
      <w:r w:rsidR="0072609A">
        <w:rPr>
          <w:rFonts w:ascii="Geogrotesque Light" w:hAnsi="Geogrotesque Light"/>
          <w:szCs w:val="24"/>
        </w:rPr>
        <w:t>rk</w:t>
      </w:r>
      <w:r w:rsidR="00DE428E" w:rsidRPr="00DE428E">
        <w:rPr>
          <w:rFonts w:ascii="Geogrotesque Light" w:hAnsi="Geogrotesque Light"/>
          <w:szCs w:val="24"/>
        </w:rPr>
        <w:t>lært seg villig. Forslaget ble enstemmig vedtatt.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Iver S. Waalen</w:t>
      </w:r>
      <w:r w:rsidR="00DE428E" w:rsidRPr="00DE428E">
        <w:rPr>
          <w:rFonts w:ascii="Geogrotesque Light" w:hAnsi="Geogrotesque Light"/>
          <w:szCs w:val="24"/>
        </w:rPr>
        <w:t xml:space="preserve"> og </w:t>
      </w:r>
      <w:r>
        <w:rPr>
          <w:rFonts w:ascii="Geogrotesque Light" w:hAnsi="Geogrotesque Light"/>
          <w:szCs w:val="24"/>
        </w:rPr>
        <w:t xml:space="preserve">Peter Hauff </w:t>
      </w:r>
      <w:r w:rsidR="00DE428E" w:rsidRPr="00DE428E">
        <w:rPr>
          <w:rFonts w:ascii="Geogrotesque Light" w:hAnsi="Geogrotesque Light"/>
          <w:szCs w:val="24"/>
        </w:rPr>
        <w:t>ble valgt til å underskrive protokollen sammen med møteleder.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KCA</w:t>
      </w:r>
      <w:r w:rsidR="00DE428E" w:rsidRPr="00DE428E">
        <w:rPr>
          <w:rFonts w:ascii="Geogrotesque Light" w:hAnsi="Geogrotesque Light"/>
          <w:szCs w:val="24"/>
        </w:rPr>
        <w:t xml:space="preserve"> ba forsamlingen reise seg og minnes de av KNS' medlemmer som var gått bort i løpet av det siste år med et minutts stillhet.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B01048" w:rsidRPr="00B01048" w:rsidRDefault="00B01048" w:rsidP="00B01048">
      <w:pPr>
        <w:spacing w:line="276" w:lineRule="auto"/>
        <w:ind w:firstLine="720"/>
        <w:rPr>
          <w:rFonts w:ascii="Geogrotesque Light" w:eastAsia="Calibri" w:hAnsi="Geogrotesque Light" w:cs="Calibri"/>
          <w:sz w:val="22"/>
          <w:szCs w:val="24"/>
        </w:rPr>
      </w:pPr>
      <w:r w:rsidRPr="00B01048">
        <w:rPr>
          <w:rFonts w:ascii="Geogrotesque Light" w:eastAsia="Calibri" w:hAnsi="Geogrotesque Light" w:cs="Calibri"/>
          <w:sz w:val="22"/>
          <w:szCs w:val="24"/>
        </w:rPr>
        <w:t>Æresformann</w:t>
      </w:r>
      <w:r w:rsidR="0009336C">
        <w:rPr>
          <w:rFonts w:ascii="Geogrotesque Light" w:eastAsia="Calibri" w:hAnsi="Geogrotesque Light" w:cs="Calibri"/>
          <w:sz w:val="22"/>
          <w:szCs w:val="24"/>
        </w:rPr>
        <w:t>en</w:t>
      </w:r>
      <w:r w:rsidRPr="00B01048">
        <w:rPr>
          <w:rFonts w:ascii="Geogrotesque Light" w:eastAsia="Calibri" w:hAnsi="Geogrotesque Light" w:cs="Calibri"/>
          <w:sz w:val="22"/>
          <w:szCs w:val="24"/>
        </w:rPr>
        <w:t>, H M Kong Harald V</w:t>
      </w:r>
      <w:r w:rsidR="0009336C">
        <w:rPr>
          <w:rFonts w:ascii="Geogrotesque Light" w:eastAsia="Calibri" w:hAnsi="Geogrotesque Light" w:cs="Calibri"/>
          <w:sz w:val="22"/>
          <w:szCs w:val="24"/>
        </w:rPr>
        <w:t>, hadde sendt slik hilsen</w:t>
      </w:r>
      <w:r w:rsidRPr="00B01048">
        <w:rPr>
          <w:rFonts w:ascii="Geogrotesque Light" w:eastAsia="Calibri" w:hAnsi="Geogrotesque Light" w:cs="Calibri"/>
          <w:sz w:val="22"/>
          <w:szCs w:val="24"/>
        </w:rPr>
        <w:t>:</w:t>
      </w:r>
    </w:p>
    <w:p w:rsidR="00B01048" w:rsidRPr="00B01048" w:rsidRDefault="00B01048" w:rsidP="00B01048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B01048">
        <w:rPr>
          <w:rFonts w:ascii="Geogrotesque Light" w:hAnsi="Geogrotesque Light"/>
          <w:szCs w:val="24"/>
        </w:rPr>
        <w:t xml:space="preserve"> </w:t>
      </w:r>
    </w:p>
    <w:p w:rsidR="00DE428E" w:rsidRPr="00B01048" w:rsidRDefault="00B01048" w:rsidP="00B01048">
      <w:pPr>
        <w:spacing w:line="276" w:lineRule="auto"/>
        <w:ind w:firstLine="720"/>
        <w:rPr>
          <w:rFonts w:ascii="Geogrotesque Light" w:eastAsia="Calibri" w:hAnsi="Geogrotesque Light" w:cs="Calibri"/>
          <w:sz w:val="22"/>
          <w:szCs w:val="24"/>
        </w:rPr>
      </w:pPr>
      <w:proofErr w:type="gramStart"/>
      <w:r w:rsidRPr="00B01048">
        <w:rPr>
          <w:rFonts w:ascii="Geogrotesque Light" w:eastAsia="Calibri" w:hAnsi="Geogrotesque Light" w:cs="Calibri"/>
          <w:sz w:val="22"/>
          <w:szCs w:val="24"/>
        </w:rPr>
        <w:t>»Jeg</w:t>
      </w:r>
      <w:proofErr w:type="gramEnd"/>
      <w:r w:rsidRPr="00B01048">
        <w:rPr>
          <w:rFonts w:ascii="Geogrotesque Light" w:eastAsia="Calibri" w:hAnsi="Geogrotesque Light" w:cs="Calibri"/>
          <w:sz w:val="22"/>
          <w:szCs w:val="24"/>
        </w:rPr>
        <w:t xml:space="preserve"> sender mine beste ønsker til alle som er samlet til foreningens 134. </w:t>
      </w:r>
      <w:proofErr w:type="gramStart"/>
      <w:r w:rsidRPr="00B01048">
        <w:rPr>
          <w:rFonts w:ascii="Geogrotesque Light" w:eastAsia="Calibri" w:hAnsi="Geogrotesque Light" w:cs="Calibri"/>
          <w:sz w:val="22"/>
          <w:szCs w:val="24"/>
        </w:rPr>
        <w:t>årsmøte</w:t>
      </w:r>
      <w:proofErr w:type="gramEnd"/>
      <w:r w:rsidRPr="00B01048">
        <w:rPr>
          <w:rFonts w:ascii="Geogrotesque Light" w:eastAsia="Calibri" w:hAnsi="Geogrotesque Light" w:cs="Calibri"/>
          <w:sz w:val="22"/>
          <w:szCs w:val="24"/>
        </w:rPr>
        <w:t>»</w:t>
      </w:r>
    </w:p>
    <w:p w:rsidR="00B01048" w:rsidRDefault="00B01048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E428E" w:rsidRPr="00DE428E" w:rsidRDefault="002E118E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D</w:t>
      </w:r>
      <w:r w:rsidRPr="00DE428E">
        <w:rPr>
          <w:rFonts w:ascii="Geogrotesque Light" w:hAnsi="Geogrotesque Light"/>
          <w:szCs w:val="24"/>
        </w:rPr>
        <w:t xml:space="preserve">eretter </w:t>
      </w:r>
      <w:r w:rsidR="00DE428E" w:rsidRPr="00DE428E">
        <w:rPr>
          <w:rFonts w:ascii="Geogrotesque Light" w:hAnsi="Geogrotesque Light"/>
          <w:szCs w:val="24"/>
        </w:rPr>
        <w:t>overtok den valgte dirigent.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DE428E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Godkjenning av sakslisten. Sakslisten fremgikk av innkallingen. Det fremkom ingen innvendinger og sakslisten ble enstemmig godkjent.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 </w:t>
      </w:r>
      <w:r w:rsidRPr="00DE428E">
        <w:rPr>
          <w:rFonts w:ascii="Geogrotesque Light" w:hAnsi="Geogrotesque Light"/>
          <w:szCs w:val="24"/>
        </w:rPr>
        <w:tab/>
      </w:r>
    </w:p>
    <w:p w:rsidR="00DE428E" w:rsidRPr="00DE428E" w:rsidRDefault="00312ECF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 xml:space="preserve">Dagsorden, pkt. 4 - </w:t>
      </w:r>
      <w:r w:rsidR="001C1BE9">
        <w:rPr>
          <w:rFonts w:ascii="Geogrotesque Light" w:hAnsi="Geogrotesque Light"/>
          <w:b/>
          <w:szCs w:val="24"/>
        </w:rPr>
        <w:t>Årsrapporten</w:t>
      </w:r>
      <w:r w:rsidR="00DE428E" w:rsidRPr="00DE428E">
        <w:rPr>
          <w:rFonts w:ascii="Geogrotesque Light" w:hAnsi="Geogrotesque Light"/>
          <w:b/>
          <w:szCs w:val="24"/>
        </w:rPr>
        <w:t xml:space="preserve"> </w:t>
      </w:r>
    </w:p>
    <w:p w:rsidR="00DE428E" w:rsidRPr="00DE428E" w:rsidRDefault="00DE428E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Styrets beretning ble lest av </w:t>
      </w:r>
      <w:r w:rsidR="00215E34">
        <w:rPr>
          <w:rFonts w:ascii="Geogrotesque Light" w:hAnsi="Geogrotesque Light"/>
          <w:szCs w:val="24"/>
        </w:rPr>
        <w:t>KCA</w:t>
      </w:r>
      <w:r w:rsidRPr="00DE428E">
        <w:rPr>
          <w:rFonts w:ascii="Geogrotesque Light" w:hAnsi="Geogrotesque Light"/>
          <w:szCs w:val="24"/>
        </w:rPr>
        <w:t xml:space="preserve">, heretter gjennomgikk </w:t>
      </w:r>
      <w:r w:rsidR="0009336C">
        <w:rPr>
          <w:rFonts w:ascii="Geogrotesque Light" w:hAnsi="Geogrotesque Light"/>
          <w:szCs w:val="24"/>
        </w:rPr>
        <w:t>Anders Kristensen årsrapporten</w:t>
      </w:r>
      <w:r w:rsidRPr="00DE428E">
        <w:rPr>
          <w:rFonts w:ascii="Geogrotesque Light" w:hAnsi="Geogrotesque Light"/>
          <w:szCs w:val="24"/>
        </w:rPr>
        <w:t>. Det ble reist enkelte spørsmål til Årsrapporten</w:t>
      </w:r>
      <w:r w:rsidR="0009336C">
        <w:rPr>
          <w:rFonts w:ascii="Geogrotesque Light" w:hAnsi="Geogrotesque Light"/>
          <w:szCs w:val="24"/>
        </w:rPr>
        <w:t>,</w:t>
      </w:r>
      <w:r w:rsidRPr="00DE428E">
        <w:rPr>
          <w:rFonts w:ascii="Geogrotesque Light" w:hAnsi="Geogrotesque Light"/>
          <w:szCs w:val="24"/>
        </w:rPr>
        <w:t xml:space="preserve"> som ble besvart.</w:t>
      </w:r>
    </w:p>
    <w:p w:rsidR="00DE428E" w:rsidRPr="00DE428E" w:rsidRDefault="00312ECF" w:rsidP="00DE428E">
      <w:pPr>
        <w:pStyle w:val="Listeavsnitt"/>
        <w:numPr>
          <w:ilvl w:val="0"/>
          <w:numId w:val="5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Tor Møinichen </w:t>
      </w:r>
      <w:r w:rsidR="00146150">
        <w:rPr>
          <w:rFonts w:ascii="Geogrotesque Light" w:hAnsi="Geogrotesque Light"/>
          <w:szCs w:val="24"/>
        </w:rPr>
        <w:t>stilte spørsmål ang fremtidig bruk og utsikter til KNS</w:t>
      </w:r>
      <w:r w:rsidR="0009336C">
        <w:rPr>
          <w:rFonts w:ascii="Geogrotesque Light" w:hAnsi="Geogrotesque Light"/>
          <w:szCs w:val="24"/>
        </w:rPr>
        <w:t>’</w:t>
      </w:r>
      <w:r w:rsidR="00146150">
        <w:rPr>
          <w:rFonts w:ascii="Geogrotesque Light" w:hAnsi="Geogrotesque Light"/>
          <w:szCs w:val="24"/>
        </w:rPr>
        <w:t xml:space="preserve"> bygningsmasse, og om det er gjort noen tanker/beslutninger rundt dette? Det ble svart at det må tas høyde for eventuelle end</w:t>
      </w:r>
      <w:r w:rsidR="0009336C">
        <w:rPr>
          <w:rFonts w:ascii="Geogrotesque Light" w:hAnsi="Geogrotesque Light"/>
          <w:szCs w:val="24"/>
        </w:rPr>
        <w:t>r</w:t>
      </w:r>
      <w:r w:rsidR="00146150">
        <w:rPr>
          <w:rFonts w:ascii="Geogrotesque Light" w:hAnsi="Geogrotesque Light"/>
          <w:szCs w:val="24"/>
        </w:rPr>
        <w:t>inger fremover, men at dette ikke er noe som kommer til å skje i år.</w:t>
      </w:r>
      <w:r w:rsidR="00B375FF">
        <w:rPr>
          <w:rFonts w:ascii="Geogrotesque Light" w:hAnsi="Geogrotesque Light"/>
          <w:szCs w:val="24"/>
        </w:rPr>
        <w:t xml:space="preserve"> </w:t>
      </w:r>
    </w:p>
    <w:p w:rsidR="00146150" w:rsidRDefault="00146150" w:rsidP="00DE428E">
      <w:pPr>
        <w:pStyle w:val="Listeavsnitt"/>
        <w:numPr>
          <w:ilvl w:val="0"/>
          <w:numId w:val="4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Ragnar Kvam; </w:t>
      </w:r>
      <w:r w:rsidR="0009336C">
        <w:rPr>
          <w:rFonts w:ascii="Geogrotesque Light" w:hAnsi="Geogrotesque Light"/>
          <w:szCs w:val="24"/>
        </w:rPr>
        <w:t>han hadde r</w:t>
      </w:r>
      <w:r>
        <w:rPr>
          <w:rFonts w:ascii="Geogrotesque Light" w:hAnsi="Geogrotesque Light"/>
          <w:szCs w:val="24"/>
        </w:rPr>
        <w:t xml:space="preserve">egistrert en reduksjon i antall båter i </w:t>
      </w:r>
      <w:proofErr w:type="spellStart"/>
      <w:r>
        <w:rPr>
          <w:rFonts w:ascii="Geogrotesque Light" w:hAnsi="Geogrotesque Light"/>
          <w:szCs w:val="24"/>
        </w:rPr>
        <w:t>Færdern</w:t>
      </w:r>
      <w:proofErr w:type="spellEnd"/>
      <w:r>
        <w:rPr>
          <w:rFonts w:ascii="Geogrotesque Light" w:hAnsi="Geogrotesque Light"/>
          <w:szCs w:val="24"/>
        </w:rPr>
        <w:t xml:space="preserve">, men </w:t>
      </w:r>
      <w:r w:rsidR="0009336C">
        <w:rPr>
          <w:rFonts w:ascii="Geogrotesque Light" w:hAnsi="Geogrotesque Light"/>
          <w:szCs w:val="24"/>
        </w:rPr>
        <w:t xml:space="preserve">spurte </w:t>
      </w:r>
      <w:r>
        <w:rPr>
          <w:rFonts w:ascii="Geogrotesque Light" w:hAnsi="Geogrotesque Light"/>
          <w:szCs w:val="24"/>
        </w:rPr>
        <w:t>om KNS førte noen statistikk på antall deltagere. KNS bør kanskje fremover også publisere antall deltagere i tillegg til antall båter.</w:t>
      </w:r>
    </w:p>
    <w:p w:rsidR="00146150" w:rsidRDefault="00146150" w:rsidP="00DE428E">
      <w:pPr>
        <w:pStyle w:val="Listeavsnitt"/>
        <w:numPr>
          <w:ilvl w:val="0"/>
          <w:numId w:val="4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Det ble påpekt en feil, </w:t>
      </w:r>
      <w:r w:rsidR="0009336C">
        <w:rPr>
          <w:rFonts w:ascii="Geogrotesque Light" w:hAnsi="Geogrotesque Light"/>
          <w:szCs w:val="24"/>
        </w:rPr>
        <w:t>u</w:t>
      </w:r>
      <w:r>
        <w:rPr>
          <w:rFonts w:ascii="Geogrotesque Light" w:hAnsi="Geogrotesque Light"/>
          <w:szCs w:val="24"/>
        </w:rPr>
        <w:t xml:space="preserve">nder Kongens Serieseilaser står det at H. M. Kongen ikke var med, men H. M. Kongen var med en dag under seilasen. </w:t>
      </w:r>
    </w:p>
    <w:p w:rsidR="00B01048" w:rsidRDefault="00B01048" w:rsidP="00146150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</w:p>
    <w:p w:rsidR="00DE428E" w:rsidRPr="00B01048" w:rsidRDefault="00146150" w:rsidP="00146150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B01048">
        <w:rPr>
          <w:rFonts w:ascii="Geogrotesque Light" w:eastAsia="Calibri" w:hAnsi="Geogrotesque Light" w:cs="Calibri"/>
          <w:sz w:val="22"/>
          <w:szCs w:val="24"/>
        </w:rPr>
        <w:t>Ingen flere kommentarer til Årsrapporten, og foreningens årsberetning ble godkjent.</w:t>
      </w:r>
      <w:r w:rsidR="00B375FF" w:rsidRPr="00B01048">
        <w:rPr>
          <w:rFonts w:ascii="Geogrotesque Light" w:eastAsia="Calibri" w:hAnsi="Geogrotesque Light" w:cs="Calibri"/>
          <w:sz w:val="22"/>
          <w:szCs w:val="24"/>
        </w:rPr>
        <w:t xml:space="preserve">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DE428E">
        <w:rPr>
          <w:rFonts w:ascii="Geogrotesque Light" w:hAnsi="Geogrotesque Light"/>
          <w:b/>
          <w:szCs w:val="24"/>
        </w:rPr>
        <w:t xml:space="preserve">Regnskap  </w:t>
      </w:r>
    </w:p>
    <w:p w:rsidR="003938C2" w:rsidRDefault="00215E34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JSH</w:t>
      </w:r>
      <w:r w:rsidR="00DE428E" w:rsidRPr="00DE428E">
        <w:rPr>
          <w:rFonts w:ascii="Geogrotesque Light" w:hAnsi="Geogrotesque Light"/>
          <w:szCs w:val="24"/>
        </w:rPr>
        <w:t xml:space="preserve"> ba Per Børstein, økonomisjef (PB), gå gjennom dette. PB gikk gjennom hovedtallene i resultatregnskapet og balansen. </w:t>
      </w:r>
    </w:p>
    <w:p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Driftsinntekter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</w:r>
      <w:r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>35.333</w:t>
      </w:r>
    </w:p>
    <w:p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Driftskostnader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>35.523</w:t>
      </w:r>
    </w:p>
    <w:p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Netto rentekostnader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>184</w:t>
      </w:r>
    </w:p>
    <w:p w:rsidR="003938C2" w:rsidRPr="003938C2" w:rsidRDefault="003938C2" w:rsidP="003938C2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b/>
          <w:szCs w:val="24"/>
        </w:rPr>
      </w:pPr>
      <w:r w:rsidRPr="003938C2">
        <w:rPr>
          <w:rFonts w:ascii="Geogrotesque Light" w:hAnsi="Geogrotesque Light"/>
          <w:b/>
          <w:szCs w:val="24"/>
        </w:rPr>
        <w:t xml:space="preserve">Netto resultat </w:t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  <w:t>-374</w:t>
      </w:r>
    </w:p>
    <w:p w:rsid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Budsjett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 xml:space="preserve">     </w:t>
      </w:r>
      <w:r w:rsidRPr="003938C2">
        <w:rPr>
          <w:rFonts w:ascii="Geogrotesque Light" w:hAnsi="Geogrotesque Light"/>
          <w:szCs w:val="24"/>
        </w:rPr>
        <w:tab/>
        <w:t>-657</w:t>
      </w:r>
    </w:p>
    <w:p w:rsidR="003938C2" w:rsidRDefault="003938C2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E65EC8" w:rsidRDefault="00DE428E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PB leste gjennom noter og fo</w:t>
      </w:r>
      <w:r w:rsidR="005C62CB">
        <w:rPr>
          <w:rFonts w:ascii="Geogrotesque Light" w:hAnsi="Geogrotesque Light"/>
          <w:szCs w:val="24"/>
        </w:rPr>
        <w:t>rk</w:t>
      </w:r>
      <w:r w:rsidRPr="00DE428E">
        <w:rPr>
          <w:rFonts w:ascii="Geogrotesque Light" w:hAnsi="Geogrotesque Light"/>
          <w:szCs w:val="24"/>
        </w:rPr>
        <w:t>laringer og kommenterte de største a</w:t>
      </w:r>
      <w:r w:rsidR="00D47293">
        <w:rPr>
          <w:rFonts w:ascii="Geogrotesque Light" w:hAnsi="Geogrotesque Light"/>
          <w:szCs w:val="24"/>
        </w:rPr>
        <w:t xml:space="preserve">vvikene i regnskapet/budsjettet. </w:t>
      </w:r>
      <w:r w:rsidR="00E65EC8">
        <w:rPr>
          <w:rFonts w:ascii="Geogrotesque Light" w:hAnsi="Geogrotesque Light"/>
          <w:szCs w:val="24"/>
        </w:rPr>
        <w:t>KNS har hatt en 15 måneders periode mot vanlig 12 måneder (økning på 3 måneder fra oktober-desember for å gå bort fra avvikende regnskapsår som foreningen har hatt tidligere)</w:t>
      </w:r>
      <w:r w:rsidR="0009336C">
        <w:rPr>
          <w:rFonts w:ascii="Geogrotesque Light" w:hAnsi="Geogrotesque Light"/>
          <w:szCs w:val="24"/>
        </w:rPr>
        <w:t>.</w:t>
      </w:r>
      <w:r w:rsidR="00E65EC8">
        <w:rPr>
          <w:rFonts w:ascii="Geogrotesque Light" w:hAnsi="Geogrotesque Light"/>
          <w:szCs w:val="24"/>
        </w:rPr>
        <w:t xml:space="preserve"> Dette påvirker resultatet.</w:t>
      </w:r>
    </w:p>
    <w:p w:rsidR="00E65EC8" w:rsidRDefault="00E65EC8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Peter Brandt</w:t>
      </w:r>
      <w:r w:rsidR="0009336C">
        <w:rPr>
          <w:rFonts w:ascii="Geogrotesque Light" w:hAnsi="Geogrotesque Light"/>
          <w:szCs w:val="24"/>
        </w:rPr>
        <w:t xml:space="preserve"> reiste spørsmål om m</w:t>
      </w:r>
      <w:r>
        <w:rPr>
          <w:rFonts w:ascii="Geogrotesque Light" w:hAnsi="Geogrotesque Light"/>
          <w:szCs w:val="24"/>
        </w:rPr>
        <w:t xml:space="preserve">edlemskontingenten blir </w:t>
      </w:r>
      <w:r w:rsidR="0009336C">
        <w:rPr>
          <w:rFonts w:ascii="Geogrotesque Light" w:hAnsi="Geogrotesque Light"/>
          <w:szCs w:val="24"/>
        </w:rPr>
        <w:t>fasts</w:t>
      </w:r>
      <w:r>
        <w:rPr>
          <w:rFonts w:ascii="Geogrotesque Light" w:hAnsi="Geogrotesque Light"/>
          <w:szCs w:val="24"/>
        </w:rPr>
        <w:t xml:space="preserve">att av årsmøte? </w:t>
      </w:r>
      <w:r w:rsidR="0009336C">
        <w:rPr>
          <w:rFonts w:ascii="Geogrotesque Light" w:hAnsi="Geogrotesque Light"/>
          <w:szCs w:val="24"/>
        </w:rPr>
        <w:t>Dette ble besvart bekreftende</w:t>
      </w:r>
      <w:r>
        <w:rPr>
          <w:rFonts w:ascii="Geogrotesque Light" w:hAnsi="Geogrotesque Light"/>
          <w:szCs w:val="24"/>
        </w:rPr>
        <w:t>, men fordi forrige periode var på 15 måneder ble kontingenten for 2017 og 2018 satt på årsmøte i desember 2016.</w:t>
      </w:r>
    </w:p>
    <w:p w:rsidR="00E65EC8" w:rsidRDefault="0009336C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Det fremkom ikke</w:t>
      </w:r>
      <w:r w:rsidR="00E65EC8">
        <w:rPr>
          <w:rFonts w:ascii="Geogrotesque Light" w:hAnsi="Geogrotesque Light"/>
          <w:szCs w:val="24"/>
        </w:rPr>
        <w:t xml:space="preserve"> flere kommentarer til regnskapet.</w:t>
      </w:r>
    </w:p>
    <w:p w:rsidR="00DE428E" w:rsidRDefault="00E65EC8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 </w:t>
      </w:r>
    </w:p>
    <w:p w:rsidR="00DE428E" w:rsidRDefault="00E65EC8" w:rsidP="00E65EC8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PB le</w:t>
      </w:r>
      <w:r w:rsidR="00B01048">
        <w:rPr>
          <w:rFonts w:ascii="Geogrotesque Light" w:hAnsi="Geogrotesque Light"/>
          <w:szCs w:val="24"/>
        </w:rPr>
        <w:t>ste</w:t>
      </w:r>
      <w:r>
        <w:rPr>
          <w:rFonts w:ascii="Geogrotesque Light" w:hAnsi="Geogrotesque Light"/>
          <w:szCs w:val="24"/>
        </w:rPr>
        <w:t xml:space="preserve"> også gjennom </w:t>
      </w:r>
      <w:r w:rsidRPr="00DE428E">
        <w:rPr>
          <w:rFonts w:ascii="Geogrotesque Light" w:hAnsi="Geogrotesque Light"/>
          <w:szCs w:val="24"/>
        </w:rPr>
        <w:t>kontrollkomitéens rapport</w:t>
      </w:r>
      <w:r>
        <w:rPr>
          <w:rFonts w:ascii="Geogrotesque Light" w:hAnsi="Geogrotesque Light"/>
          <w:szCs w:val="24"/>
        </w:rPr>
        <w:t xml:space="preserve"> da leder av kontrollkomiteen ikke var tilstede. </w:t>
      </w:r>
    </w:p>
    <w:p w:rsidR="00351D62" w:rsidRDefault="00351D62" w:rsidP="00E65EC8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lastRenderedPageBreak/>
        <w:t>PB les</w:t>
      </w:r>
      <w:r w:rsidR="00B01048">
        <w:rPr>
          <w:rFonts w:ascii="Geogrotesque Light" w:hAnsi="Geogrotesque Light"/>
          <w:szCs w:val="24"/>
        </w:rPr>
        <w:t>te</w:t>
      </w:r>
      <w:r>
        <w:rPr>
          <w:rFonts w:ascii="Geogrotesque Light" w:hAnsi="Geogrotesque Light"/>
          <w:szCs w:val="24"/>
        </w:rPr>
        <w:t xml:space="preserve"> gjennom </w:t>
      </w:r>
      <w:proofErr w:type="spellStart"/>
      <w:r w:rsidRPr="00DE428E">
        <w:rPr>
          <w:rFonts w:ascii="Geogrotesque Light" w:hAnsi="Geogrotesque Light"/>
          <w:szCs w:val="24"/>
        </w:rPr>
        <w:t>Delo</w:t>
      </w:r>
      <w:r>
        <w:rPr>
          <w:rFonts w:ascii="Geogrotesque Light" w:hAnsi="Geogrotesque Light"/>
          <w:szCs w:val="24"/>
        </w:rPr>
        <w:t>i</w:t>
      </w:r>
      <w:r w:rsidRPr="00DE428E">
        <w:rPr>
          <w:rFonts w:ascii="Geogrotesque Light" w:hAnsi="Geogrotesque Light"/>
          <w:szCs w:val="24"/>
        </w:rPr>
        <w:t>ttes</w:t>
      </w:r>
      <w:proofErr w:type="spellEnd"/>
      <w:r w:rsidRPr="00DE428E">
        <w:rPr>
          <w:rFonts w:ascii="Geogrotesque Light" w:hAnsi="Geogrotesque Light"/>
          <w:szCs w:val="24"/>
        </w:rPr>
        <w:t xml:space="preserve"> revisjonsberetning</w:t>
      </w:r>
      <w:r>
        <w:rPr>
          <w:rFonts w:ascii="Geogrotesque Light" w:hAnsi="Geogrotesque Light"/>
          <w:szCs w:val="24"/>
        </w:rPr>
        <w:t>, som var uten anmerkninger.</w:t>
      </w:r>
    </w:p>
    <w:p w:rsidR="00DE428E" w:rsidRPr="00350928" w:rsidRDefault="00DE428E" w:rsidP="00350928">
      <w:pPr>
        <w:spacing w:line="276" w:lineRule="auto"/>
        <w:rPr>
          <w:rFonts w:ascii="Geogrotesque Light" w:hAnsi="Geogrotesque Light"/>
          <w:szCs w:val="24"/>
        </w:rPr>
      </w:pPr>
    </w:p>
    <w:p w:rsidR="00B01048" w:rsidRPr="003938C2" w:rsidRDefault="00DE428E" w:rsidP="003938C2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Dirigenten ba om årsmøtets godkjennelse av regnskapet og meddelelse av ansvarsfrihet til Styret, som ble gitt enstemmig.</w:t>
      </w:r>
    </w:p>
    <w:p w:rsidR="00B01048" w:rsidRPr="00DE428E" w:rsidRDefault="00B01048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B01048" w:rsidRPr="00426888" w:rsidRDefault="00B01048" w:rsidP="00B01048">
      <w:pPr>
        <w:numPr>
          <w:ilvl w:val="0"/>
          <w:numId w:val="3"/>
        </w:numPr>
        <w:spacing w:line="270" w:lineRule="auto"/>
        <w:rPr>
          <w:rFonts w:ascii="Geogrotesque Light" w:hAnsi="Geogrotesque Light"/>
          <w:b/>
          <w:sz w:val="22"/>
        </w:rPr>
      </w:pPr>
      <w:r w:rsidRPr="00426888">
        <w:rPr>
          <w:rFonts w:ascii="Geogrotesque Light" w:hAnsi="Geogrotesque Light"/>
          <w:b/>
          <w:sz w:val="22"/>
        </w:rPr>
        <w:t>Godkjenne styrets forslag om kjøp, salg eller pantsettelse av fast eiendom</w:t>
      </w:r>
    </w:p>
    <w:p w:rsidR="00B01048" w:rsidRDefault="00B01048" w:rsidP="00B01048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B01048">
        <w:rPr>
          <w:rFonts w:ascii="Geogrotesque Light" w:hAnsi="Geogrotesque Light"/>
          <w:szCs w:val="24"/>
        </w:rPr>
        <w:t>Intet til forhandling</w:t>
      </w:r>
    </w:p>
    <w:p w:rsidR="00B01048" w:rsidRPr="00B01048" w:rsidRDefault="00B01048" w:rsidP="00B01048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E428E" w:rsidRPr="00DE428E" w:rsidRDefault="001C1BE9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Innkomne forslag og saker</w:t>
      </w:r>
      <w:r w:rsidR="00DE428E" w:rsidRPr="00DE428E">
        <w:rPr>
          <w:rFonts w:ascii="Geogrotesque Light" w:hAnsi="Geogrotesque Light"/>
          <w:b/>
          <w:szCs w:val="24"/>
        </w:rPr>
        <w:t xml:space="preserve"> </w:t>
      </w:r>
    </w:p>
    <w:p w:rsidR="00CF66C5" w:rsidRDefault="00CF66C5" w:rsidP="00D47293">
      <w:pPr>
        <w:pStyle w:val="Listeavsnitt"/>
        <w:spacing w:line="276" w:lineRule="auto"/>
        <w:rPr>
          <w:rFonts w:ascii="Geogrotesque Light" w:hAnsi="Geogrotesque Light"/>
        </w:rPr>
      </w:pPr>
      <w:r>
        <w:rPr>
          <w:rFonts w:ascii="Geogrotesque Light" w:hAnsi="Geogrotesque Light"/>
        </w:rPr>
        <w:t xml:space="preserve">JSH kunne informere det var kommet inn 2 forslag – begge fra styret. </w:t>
      </w:r>
    </w:p>
    <w:p w:rsidR="00CF66C5" w:rsidRDefault="00CF66C5" w:rsidP="00D47293">
      <w:pPr>
        <w:pStyle w:val="Listeavsnitt"/>
        <w:spacing w:line="276" w:lineRule="auto"/>
        <w:rPr>
          <w:rFonts w:ascii="Geogrotesque Light" w:hAnsi="Geogrotesque Light"/>
        </w:rPr>
      </w:pPr>
    </w:p>
    <w:p w:rsidR="0056268A" w:rsidRPr="003938C2" w:rsidRDefault="00215E34" w:rsidP="003938C2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JSH</w:t>
      </w:r>
      <w:r w:rsidR="00D47293" w:rsidRPr="00D47293">
        <w:rPr>
          <w:rFonts w:ascii="Geogrotesque Light" w:hAnsi="Geogrotesque Light"/>
          <w:szCs w:val="24"/>
        </w:rPr>
        <w:t xml:space="preserve"> informer</w:t>
      </w:r>
      <w:r w:rsidR="00D47293">
        <w:rPr>
          <w:rFonts w:ascii="Geogrotesque Light" w:hAnsi="Geogrotesque Light"/>
          <w:szCs w:val="24"/>
        </w:rPr>
        <w:t>t</w:t>
      </w:r>
      <w:r w:rsidR="00D47293" w:rsidRPr="00D47293">
        <w:rPr>
          <w:rFonts w:ascii="Geogrotesque Light" w:hAnsi="Geogrotesque Light"/>
          <w:szCs w:val="24"/>
        </w:rPr>
        <w:t xml:space="preserve">e om </w:t>
      </w:r>
      <w:r w:rsidR="00351D62">
        <w:rPr>
          <w:rFonts w:ascii="Geogrotesque Light" w:hAnsi="Geogrotesque Light"/>
          <w:szCs w:val="24"/>
        </w:rPr>
        <w:t xml:space="preserve">revidering av vedtekter </w:t>
      </w:r>
      <w:r w:rsidR="0009336C">
        <w:rPr>
          <w:rFonts w:ascii="Geogrotesque Light" w:hAnsi="Geogrotesque Light"/>
          <w:szCs w:val="24"/>
        </w:rPr>
        <w:t xml:space="preserve">for </w:t>
      </w:r>
      <w:r w:rsidR="00351D62">
        <w:rPr>
          <w:rFonts w:ascii="Geogrotesque Light" w:hAnsi="Geogrotesque Light"/>
          <w:szCs w:val="24"/>
        </w:rPr>
        <w:t xml:space="preserve">Alfred W.G Larsens Fond for å forenkle administrasjon og øke avkastningen. Styret ba om årsmøtets tilslutning til endringene. </w:t>
      </w:r>
    </w:p>
    <w:p w:rsidR="00D47293" w:rsidRPr="003938C2" w:rsidRDefault="0056268A" w:rsidP="00D47293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Forslaget ble enstemmig vedtatt </w:t>
      </w:r>
      <w:r w:rsidR="00D47293" w:rsidRPr="003938C2">
        <w:rPr>
          <w:rFonts w:ascii="Geogrotesque Light" w:hAnsi="Geogrotesque Light"/>
          <w:szCs w:val="24"/>
        </w:rPr>
        <w:t xml:space="preserve"> </w:t>
      </w:r>
    </w:p>
    <w:p w:rsidR="00CF66C5" w:rsidRDefault="00CF66C5" w:rsidP="00CF66C5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</w:p>
    <w:p w:rsidR="00D47293" w:rsidRDefault="00CF66C5" w:rsidP="00CF66C5">
      <w:pPr>
        <w:spacing w:line="276" w:lineRule="auto"/>
        <w:ind w:left="720"/>
        <w:rPr>
          <w:rFonts w:ascii="Geogrotesque Light" w:hAnsi="Geogrotesque Light"/>
          <w:szCs w:val="24"/>
        </w:rPr>
      </w:pPr>
      <w:r w:rsidRPr="00CF66C5">
        <w:rPr>
          <w:rFonts w:ascii="Geogrotesque Light" w:eastAsia="Calibri" w:hAnsi="Geogrotesque Light" w:cs="Calibri"/>
          <w:sz w:val="22"/>
          <w:szCs w:val="24"/>
        </w:rPr>
        <w:t xml:space="preserve">Forslaget om revideringer av lover for KNS </w:t>
      </w:r>
      <w:r>
        <w:rPr>
          <w:rFonts w:ascii="Geogrotesque Light" w:eastAsia="Calibri" w:hAnsi="Geogrotesque Light" w:cs="Calibri"/>
          <w:sz w:val="22"/>
          <w:szCs w:val="24"/>
        </w:rPr>
        <w:t>ble</w:t>
      </w:r>
      <w:r w:rsidRPr="00CF66C5">
        <w:rPr>
          <w:rFonts w:ascii="Geogrotesque Light" w:eastAsia="Calibri" w:hAnsi="Geogrotesque Light" w:cs="Calibri"/>
          <w:sz w:val="22"/>
          <w:szCs w:val="24"/>
        </w:rPr>
        <w:t xml:space="preserve"> behandlet i Lovkomiteen og Rådet, som støtte</w:t>
      </w:r>
      <w:r>
        <w:rPr>
          <w:rFonts w:ascii="Geogrotesque Light" w:eastAsia="Calibri" w:hAnsi="Geogrotesque Light" w:cs="Calibri"/>
          <w:sz w:val="22"/>
          <w:szCs w:val="24"/>
        </w:rPr>
        <w:t>t</w:t>
      </w:r>
      <w:r w:rsidRPr="00CF66C5">
        <w:rPr>
          <w:rFonts w:ascii="Geogrotesque Light" w:eastAsia="Calibri" w:hAnsi="Geogrotesque Light" w:cs="Calibri"/>
          <w:sz w:val="22"/>
          <w:szCs w:val="24"/>
        </w:rPr>
        <w:t xml:space="preserve"> forslaget. Forslaget om endringer i lover følger pålegg </w:t>
      </w:r>
      <w:r w:rsidR="0009336C">
        <w:rPr>
          <w:rFonts w:ascii="Geogrotesque Light" w:eastAsia="Calibri" w:hAnsi="Geogrotesque Light" w:cs="Calibri"/>
          <w:sz w:val="22"/>
          <w:szCs w:val="24"/>
        </w:rPr>
        <w:t xml:space="preserve">om anvendelse </w:t>
      </w:r>
      <w:r w:rsidRPr="00CF66C5">
        <w:rPr>
          <w:rFonts w:ascii="Geogrotesque Light" w:eastAsia="Calibri" w:hAnsi="Geogrotesque Light" w:cs="Calibri"/>
          <w:sz w:val="22"/>
          <w:szCs w:val="24"/>
        </w:rPr>
        <w:t xml:space="preserve">av NIFs </w:t>
      </w:r>
      <w:proofErr w:type="spellStart"/>
      <w:r w:rsidRPr="00CF66C5">
        <w:rPr>
          <w:rFonts w:ascii="Geogrotesque Light" w:eastAsia="Calibri" w:hAnsi="Geogrotesque Light" w:cs="Calibri"/>
          <w:sz w:val="22"/>
          <w:szCs w:val="24"/>
        </w:rPr>
        <w:t>lovnorm</w:t>
      </w:r>
      <w:proofErr w:type="spellEnd"/>
      <w:r w:rsidRPr="00CF66C5">
        <w:rPr>
          <w:rFonts w:ascii="Geogrotesque Light" w:eastAsia="Calibri" w:hAnsi="Geogrotesque Light" w:cs="Calibri"/>
          <w:sz w:val="22"/>
          <w:szCs w:val="24"/>
        </w:rPr>
        <w:t>.</w:t>
      </w:r>
      <w:r w:rsidR="00D47293" w:rsidRPr="00CF66C5">
        <w:rPr>
          <w:rFonts w:ascii="Geogrotesque Light" w:hAnsi="Geogrotesque Light"/>
          <w:szCs w:val="24"/>
        </w:rPr>
        <w:tab/>
      </w:r>
    </w:p>
    <w:p w:rsidR="003938C2" w:rsidRPr="00CF66C5" w:rsidRDefault="003938C2" w:rsidP="00CF66C5">
      <w:pPr>
        <w:spacing w:line="276" w:lineRule="auto"/>
        <w:ind w:left="720"/>
        <w:rPr>
          <w:rFonts w:ascii="Geogrotesque Light" w:hAnsi="Geogrotesque Light"/>
          <w:szCs w:val="24"/>
        </w:rPr>
      </w:pP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§ 4 (6) Som innbudte medlemmer kan styret ta opp personer som har gjort seg fortjent av foreningen.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§ 4 (7) Æresformann og æresmedlemmer utnevnes av ordinært årsmøte etter innstilling fra rådet og styret.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Endres til: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§ 4 (6) Æresformann og æresmedlemmer utnevnes av ordinært årsmøte etter innstilling fra rådet og styret og innbudte medlemmer utnevnes av styret.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§ 5 (2) Medlemmer som har betalt kontingent i 50 år, er fritatt for videre betaling av kontingent.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Endres til: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 xml:space="preserve">§ 5 (2) Medlemmer som har betalt kontingent i 50 år, betaler minimumssats vedtatt av Idrettstinget i Norges Idrettsforbund 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§ 13 (1) 10. b) 3-5 styremedlemmer og 2 varamedlemmer.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Endres til:</w:t>
      </w:r>
    </w:p>
    <w:p w:rsidR="00351D62" w:rsidRPr="00351D62" w:rsidRDefault="00351D62" w:rsidP="00351D6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351D62">
        <w:rPr>
          <w:rFonts w:ascii="Geogrotesque Light" w:hAnsi="Geogrotesque Light"/>
          <w:szCs w:val="24"/>
        </w:rPr>
        <w:t>§ 13 (1) 10. b) 4 styremedlemmer og 2 varamedlemmer.</w:t>
      </w:r>
    </w:p>
    <w:p w:rsidR="003938C2" w:rsidRDefault="003938C2" w:rsidP="006C3A54">
      <w:pPr>
        <w:spacing w:line="276" w:lineRule="auto"/>
        <w:ind w:left="720"/>
        <w:rPr>
          <w:rFonts w:ascii="Geogrotesque Light" w:hAnsi="Geogrotesque Light"/>
          <w:sz w:val="22"/>
          <w:szCs w:val="22"/>
        </w:rPr>
      </w:pPr>
    </w:p>
    <w:p w:rsidR="00013153" w:rsidRDefault="0009336C" w:rsidP="006C3A54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2"/>
        </w:rPr>
      </w:pPr>
      <w:r>
        <w:rPr>
          <w:rFonts w:ascii="Geogrotesque Light" w:hAnsi="Geogrotesque Light"/>
          <w:sz w:val="22"/>
          <w:szCs w:val="22"/>
        </w:rPr>
        <w:t>Tor Møinichen reiste spørsmål om Rådet fortsatt skulle avgi innstilling om innbudt medlemskap og viste til</w:t>
      </w:r>
      <w:r w:rsidR="006C3A54" w:rsidRPr="006C3A54">
        <w:rPr>
          <w:rFonts w:ascii="Geogrotesque Light" w:hAnsi="Geogrotesque Light"/>
          <w:sz w:val="22"/>
          <w:szCs w:val="22"/>
        </w:rPr>
        <w:t xml:space="preserve"> </w:t>
      </w:r>
      <w:r w:rsidR="006C3A54" w:rsidRPr="006C3A54">
        <w:rPr>
          <w:rFonts w:ascii="Geogrotesque Light" w:eastAsia="Calibri" w:hAnsi="Geogrotesque Light" w:cs="Calibri"/>
          <w:sz w:val="22"/>
          <w:szCs w:val="22"/>
        </w:rPr>
        <w:t>§ 4 (6)</w:t>
      </w:r>
      <w:r w:rsidR="00013153">
        <w:rPr>
          <w:rFonts w:ascii="Geogrotesque Light" w:eastAsia="Calibri" w:hAnsi="Geogrotesque Light" w:cs="Calibri"/>
          <w:sz w:val="22"/>
          <w:szCs w:val="22"/>
        </w:rPr>
        <w:t xml:space="preserve"> om</w:t>
      </w:r>
      <w:r w:rsidR="006C3A54" w:rsidRPr="006C3A54">
        <w:rPr>
          <w:rFonts w:ascii="Geogrotesque Light" w:eastAsia="Calibri" w:hAnsi="Geogrotesque Light" w:cs="Calibri"/>
          <w:sz w:val="22"/>
          <w:szCs w:val="22"/>
        </w:rPr>
        <w:t xml:space="preserve"> Rådets oppgaver. </w:t>
      </w:r>
      <w:r w:rsidR="00013153">
        <w:rPr>
          <w:rFonts w:ascii="Geogrotesque Light" w:eastAsia="Calibri" w:hAnsi="Geogrotesque Light" w:cs="Calibri"/>
          <w:sz w:val="22"/>
          <w:szCs w:val="22"/>
        </w:rPr>
        <w:t>Det ble besvart med at praksis fortsetter som før i overensstemmelse med § 4 (6), u</w:t>
      </w:r>
      <w:r w:rsidR="006C3A54" w:rsidRPr="006C3A54">
        <w:rPr>
          <w:rFonts w:ascii="Geogrotesque Light" w:eastAsia="Calibri" w:hAnsi="Geogrotesque Light" w:cs="Calibri"/>
          <w:sz w:val="22"/>
          <w:szCs w:val="22"/>
        </w:rPr>
        <w:t>tnevnelsen skjer av Styret</w:t>
      </w:r>
      <w:r w:rsidR="00013153">
        <w:rPr>
          <w:rFonts w:ascii="Geogrotesque Light" w:eastAsia="Calibri" w:hAnsi="Geogrotesque Light" w:cs="Calibri"/>
          <w:sz w:val="22"/>
          <w:szCs w:val="22"/>
        </w:rPr>
        <w:t xml:space="preserve"> etter </w:t>
      </w:r>
      <w:r w:rsidR="006C3A54" w:rsidRPr="006C3A54">
        <w:rPr>
          <w:rFonts w:ascii="Geogrotesque Light" w:eastAsia="Calibri" w:hAnsi="Geogrotesque Light" w:cs="Calibri"/>
          <w:sz w:val="22"/>
          <w:szCs w:val="22"/>
        </w:rPr>
        <w:t>innstilling av Rådet</w:t>
      </w:r>
      <w:r w:rsidR="00013153">
        <w:rPr>
          <w:rFonts w:ascii="Geogrotesque Light" w:eastAsia="Calibri" w:hAnsi="Geogrotesque Light" w:cs="Calibri"/>
          <w:sz w:val="22"/>
          <w:szCs w:val="22"/>
        </w:rPr>
        <w:t>.</w:t>
      </w:r>
    </w:p>
    <w:p w:rsidR="006923B3" w:rsidRPr="006C3A54" w:rsidRDefault="006C3A54" w:rsidP="006C3A54">
      <w:pPr>
        <w:spacing w:line="276" w:lineRule="auto"/>
        <w:ind w:left="720"/>
        <w:rPr>
          <w:rFonts w:ascii="Geogrotesque Light" w:hAnsi="Geogrotesque Light"/>
          <w:sz w:val="22"/>
          <w:szCs w:val="22"/>
        </w:rPr>
      </w:pPr>
      <w:r w:rsidRPr="006C3A54">
        <w:rPr>
          <w:rFonts w:ascii="Geogrotesque Light" w:hAnsi="Geogrotesque Light"/>
          <w:sz w:val="22"/>
          <w:szCs w:val="22"/>
        </w:rPr>
        <w:t xml:space="preserve"> </w:t>
      </w:r>
      <w:r w:rsidR="006923B3" w:rsidRPr="006C3A54">
        <w:rPr>
          <w:rFonts w:ascii="Geogrotesque Light" w:hAnsi="Geogrotesque Light"/>
          <w:sz w:val="22"/>
          <w:szCs w:val="22"/>
        </w:rPr>
        <w:t xml:space="preserve">  </w:t>
      </w:r>
    </w:p>
    <w:p w:rsidR="003938C2" w:rsidRDefault="006C3A54" w:rsidP="003938C2">
      <w:pPr>
        <w:spacing w:line="276" w:lineRule="auto"/>
        <w:ind w:left="720"/>
        <w:rPr>
          <w:rFonts w:ascii="Geogrotesque Light" w:hAnsi="Geogrotesque Light"/>
          <w:sz w:val="22"/>
          <w:szCs w:val="22"/>
        </w:rPr>
      </w:pPr>
      <w:r w:rsidRPr="006C3A54">
        <w:rPr>
          <w:rFonts w:ascii="Geogrotesque Light" w:hAnsi="Geogrotesque Light"/>
          <w:sz w:val="22"/>
          <w:szCs w:val="22"/>
        </w:rPr>
        <w:t xml:space="preserve">Spørsmål fra salen: Er kravet om minstesatsen kommet fra NIF? </w:t>
      </w:r>
      <w:r w:rsidR="00013153">
        <w:rPr>
          <w:rFonts w:ascii="Geogrotesque Light" w:hAnsi="Geogrotesque Light"/>
          <w:sz w:val="22"/>
          <w:szCs w:val="22"/>
        </w:rPr>
        <w:t xml:space="preserve">Dette ble besvart med at </w:t>
      </w:r>
      <w:r w:rsidRPr="006C3A54">
        <w:rPr>
          <w:rFonts w:ascii="Geogrotesque Light" w:hAnsi="Geogrotesque Light"/>
          <w:sz w:val="22"/>
          <w:szCs w:val="22"/>
        </w:rPr>
        <w:t xml:space="preserve">NIF har laget en ny </w:t>
      </w:r>
      <w:proofErr w:type="spellStart"/>
      <w:r w:rsidRPr="006C3A54">
        <w:rPr>
          <w:rFonts w:ascii="Geogrotesque Light" w:hAnsi="Geogrotesque Light"/>
          <w:sz w:val="22"/>
          <w:szCs w:val="22"/>
        </w:rPr>
        <w:t>lov</w:t>
      </w:r>
      <w:r w:rsidR="00013153">
        <w:rPr>
          <w:rFonts w:ascii="Geogrotesque Light" w:hAnsi="Geogrotesque Light"/>
          <w:sz w:val="22"/>
          <w:szCs w:val="22"/>
        </w:rPr>
        <w:t>norm</w:t>
      </w:r>
      <w:proofErr w:type="spellEnd"/>
      <w:r w:rsidRPr="006C3A54">
        <w:rPr>
          <w:rFonts w:ascii="Geogrotesque Light" w:hAnsi="Geogrotesque Light"/>
          <w:sz w:val="22"/>
          <w:szCs w:val="22"/>
        </w:rPr>
        <w:t xml:space="preserve">, og KNS må innrette seg etter </w:t>
      </w:r>
      <w:r w:rsidR="00013153">
        <w:rPr>
          <w:rFonts w:ascii="Geogrotesque Light" w:hAnsi="Geogrotesque Light"/>
          <w:sz w:val="22"/>
          <w:szCs w:val="22"/>
        </w:rPr>
        <w:t>denne.</w:t>
      </w:r>
      <w:r w:rsidRPr="006C3A54">
        <w:rPr>
          <w:rFonts w:ascii="Geogrotesque Light" w:hAnsi="Geogrotesque Light"/>
          <w:sz w:val="22"/>
          <w:szCs w:val="22"/>
        </w:rPr>
        <w:t xml:space="preserve"> KNS har fått </w:t>
      </w:r>
      <w:r w:rsidRPr="006C3A54">
        <w:rPr>
          <w:rFonts w:ascii="Geogrotesque Light" w:hAnsi="Geogrotesque Light"/>
          <w:sz w:val="22"/>
          <w:szCs w:val="22"/>
        </w:rPr>
        <w:lastRenderedPageBreak/>
        <w:t>pålegg</w:t>
      </w:r>
      <w:r w:rsidR="003938C2">
        <w:rPr>
          <w:rFonts w:ascii="Geogrotesque Light" w:hAnsi="Geogrotesque Light"/>
          <w:sz w:val="22"/>
          <w:szCs w:val="22"/>
        </w:rPr>
        <w:t xml:space="preserve"> om rette opp i lover.</w:t>
      </w:r>
    </w:p>
    <w:p w:rsidR="003938C2" w:rsidRPr="003938C2" w:rsidRDefault="00013153" w:rsidP="003938C2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</w:rPr>
        <w:t>Lov</w:t>
      </w:r>
      <w:r w:rsidR="003938C2">
        <w:rPr>
          <w:rFonts w:ascii="Geogrotesque Light" w:hAnsi="Geogrotesque Light"/>
        </w:rPr>
        <w:t>endringene ble</w:t>
      </w:r>
      <w:r w:rsidR="003938C2" w:rsidRPr="003938C2">
        <w:rPr>
          <w:rFonts w:ascii="Geogrotesque Light" w:hAnsi="Geogrotesque Light"/>
          <w:szCs w:val="24"/>
        </w:rPr>
        <w:t xml:space="preserve"> enstemmig vedtatt  </w:t>
      </w:r>
    </w:p>
    <w:p w:rsidR="003938C2" w:rsidRDefault="003938C2" w:rsidP="006C3A54">
      <w:pPr>
        <w:spacing w:line="276" w:lineRule="auto"/>
        <w:ind w:left="720"/>
        <w:rPr>
          <w:rFonts w:ascii="Geogrotesque Light" w:hAnsi="Geogrotesque Light"/>
          <w:sz w:val="22"/>
          <w:szCs w:val="22"/>
        </w:rPr>
      </w:pPr>
    </w:p>
    <w:p w:rsidR="00DE428E" w:rsidRPr="00DE428E" w:rsidRDefault="001C1BE9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Kontingenter</w:t>
      </w:r>
      <w:r w:rsidR="00DE428E" w:rsidRPr="00DE428E">
        <w:rPr>
          <w:rFonts w:ascii="Geogrotesque Light" w:hAnsi="Geogrotesque Light"/>
          <w:b/>
          <w:szCs w:val="24"/>
        </w:rPr>
        <w:tab/>
      </w:r>
      <w:r w:rsidR="00DE428E" w:rsidRPr="00DE428E">
        <w:rPr>
          <w:rFonts w:ascii="Geogrotesque Light" w:hAnsi="Geogrotesque Light"/>
          <w:b/>
          <w:szCs w:val="24"/>
        </w:rPr>
        <w:tab/>
      </w:r>
    </w:p>
    <w:p w:rsidR="006948AE" w:rsidRDefault="00DE428E" w:rsidP="00BA0D44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Styrets forslag til kontingent ble presentert av </w:t>
      </w:r>
      <w:r w:rsidR="00215E34">
        <w:rPr>
          <w:rFonts w:ascii="Geogrotesque Light" w:hAnsi="Geogrotesque Light"/>
          <w:szCs w:val="24"/>
        </w:rPr>
        <w:t>KCA</w:t>
      </w:r>
      <w:r w:rsidRPr="00DE428E">
        <w:rPr>
          <w:rFonts w:ascii="Geogrotesque Light" w:hAnsi="Geogrotesque Light"/>
          <w:szCs w:val="24"/>
        </w:rPr>
        <w:t xml:space="preserve">. </w:t>
      </w:r>
      <w:r w:rsidR="006C3A54">
        <w:rPr>
          <w:rFonts w:ascii="Geogrotesque Light" w:hAnsi="Geogrotesque Light"/>
          <w:szCs w:val="24"/>
        </w:rPr>
        <w:t>Styret ønsker å stimulere til famili</w:t>
      </w:r>
      <w:r w:rsidR="006948AE">
        <w:rPr>
          <w:rFonts w:ascii="Geogrotesque Light" w:hAnsi="Geogrotesque Light"/>
          <w:szCs w:val="24"/>
        </w:rPr>
        <w:t>e</w:t>
      </w:r>
      <w:r w:rsidR="006C3A54">
        <w:rPr>
          <w:rFonts w:ascii="Geogrotesque Light" w:hAnsi="Geogrotesque Light"/>
          <w:szCs w:val="24"/>
        </w:rPr>
        <w:t>medlemskap og la frem en reduksjon i kontingenten for familiemedlemskap</w:t>
      </w:r>
      <w:r w:rsidR="006948AE">
        <w:rPr>
          <w:rFonts w:ascii="Geogrotesque Light" w:hAnsi="Geogrotesque Light"/>
          <w:szCs w:val="24"/>
        </w:rPr>
        <w:t>. De andre kontingentene har en økning i henhold til Konsumprisindeksen.</w:t>
      </w:r>
    </w:p>
    <w:p w:rsidR="00DE428E" w:rsidRDefault="006948AE" w:rsidP="00BA0D44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Spørsmål fra Tom Knu</w:t>
      </w:r>
      <w:r w:rsidR="00013153">
        <w:rPr>
          <w:rFonts w:ascii="Geogrotesque Light" w:hAnsi="Geogrotesque Light"/>
          <w:szCs w:val="24"/>
        </w:rPr>
        <w:t>t</w:t>
      </w:r>
      <w:r>
        <w:rPr>
          <w:rFonts w:ascii="Geogrotesque Light" w:hAnsi="Geogrotesque Light"/>
          <w:szCs w:val="24"/>
        </w:rPr>
        <w:t xml:space="preserve">sen; Vil redusert familiekontingent skape en positiv økning økonomisk? KNS ønsker økt medlemstall som igjen gir økt hodestøtte og tror dette vil slå positivt ut. </w:t>
      </w:r>
      <w:r w:rsidR="00DE428E" w:rsidRPr="00DE428E">
        <w:rPr>
          <w:rFonts w:ascii="Geogrotesque Light" w:hAnsi="Geogrotesque Light"/>
          <w:szCs w:val="24"/>
        </w:rPr>
        <w:t xml:space="preserve"> 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060"/>
        <w:gridCol w:w="760"/>
        <w:gridCol w:w="1559"/>
        <w:gridCol w:w="1417"/>
      </w:tblGrid>
      <w:tr w:rsidR="0056268A" w:rsidRPr="000C11E0" w:rsidTr="00173537">
        <w:trPr>
          <w:gridBefore w:val="1"/>
          <w:gridAfter w:val="3"/>
          <w:wBefore w:w="142" w:type="dxa"/>
          <w:wAfter w:w="3736" w:type="dxa"/>
          <w:trHeight w:val="300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A" w:rsidRDefault="0056268A" w:rsidP="00CE510B">
            <w:pPr>
              <w:widowControl/>
              <w:rPr>
                <w:rFonts w:ascii="Geogrotesque Light" w:hAnsi="Geogrotesque Light"/>
                <w:b/>
                <w:bCs/>
                <w:color w:val="000000"/>
                <w:sz w:val="20"/>
                <w:szCs w:val="22"/>
              </w:rPr>
            </w:pPr>
          </w:p>
          <w:p w:rsidR="0056268A" w:rsidRPr="00CE510B" w:rsidRDefault="0056268A" w:rsidP="00CE510B">
            <w:pPr>
              <w:widowControl/>
              <w:rPr>
                <w:rFonts w:ascii="Geogrotesque Light" w:hAnsi="Geogrotesque Light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3938C2" w:rsidRPr="0056268A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/>
                <w:bCs/>
                <w:color w:val="000000"/>
                <w:sz w:val="18"/>
                <w:szCs w:val="22"/>
              </w:rPr>
              <w:t xml:space="preserve">Kontingenter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/>
                <w:bCs/>
                <w:color w:val="000000"/>
                <w:sz w:val="18"/>
                <w:szCs w:val="22"/>
              </w:rPr>
              <w:t>2019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Medlemmer over 25 år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1670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1750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Ektefelle/samboer medlemskap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630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Medlemmer mellom 19 og 25 år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550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Medlemmer under 19 år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325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 xml:space="preserve">Livsvarig medlemskap (25 </w:t>
            </w:r>
            <w:proofErr w:type="spellStart"/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X</w:t>
            </w:r>
            <w:proofErr w:type="spellEnd"/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 xml:space="preserve"> medlemskap)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41750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43750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28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Livsvarig medlemskap for ektefelle/samboer til livsvarig medlem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15000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Medlemmer som har betalt kontingent i 50 år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100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Familiekontingent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2870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2500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Båtavgift for medlemmer under 25 år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375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375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Båtavgift for medlemmer over 25 år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660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690</w:t>
            </w:r>
          </w:p>
        </w:tc>
      </w:tr>
      <w:tr w:rsidR="003938C2" w:rsidRPr="00173537" w:rsidTr="00173537">
        <w:tblPrEx>
          <w:jc w:val="left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Æresmedlemmer og innbudt medlem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8C2" w:rsidRPr="00173537" w:rsidRDefault="003938C2" w:rsidP="003938C2">
            <w:pPr>
              <w:widowControl/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</w:pPr>
            <w:r w:rsidRPr="00173537">
              <w:rPr>
                <w:rFonts w:ascii="Geogrotesque Light" w:hAnsi="Geogrotesque Light"/>
                <w:bCs/>
                <w:color w:val="000000"/>
                <w:sz w:val="18"/>
                <w:szCs w:val="22"/>
              </w:rPr>
              <w:t>0</w:t>
            </w:r>
          </w:p>
        </w:tc>
      </w:tr>
    </w:tbl>
    <w:p w:rsidR="00DE428E" w:rsidRPr="00DE428E" w:rsidRDefault="00DE428E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E428E" w:rsidRPr="00DE428E" w:rsidRDefault="00215E34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Kontingent</w:t>
      </w:r>
      <w:r w:rsidR="00F837C0">
        <w:rPr>
          <w:rFonts w:ascii="Geogrotesque Light" w:hAnsi="Geogrotesque Light"/>
          <w:szCs w:val="24"/>
        </w:rPr>
        <w:t>en for 2019</w:t>
      </w:r>
      <w:r w:rsidR="00DE428E" w:rsidRPr="00DE428E">
        <w:rPr>
          <w:rFonts w:ascii="Geogrotesque Light" w:hAnsi="Geogrotesque Light"/>
          <w:szCs w:val="24"/>
        </w:rPr>
        <w:t xml:space="preserve"> ble enstemmig vedtatt</w:t>
      </w:r>
      <w:r w:rsidR="00621960">
        <w:rPr>
          <w:rFonts w:ascii="Geogrotesque Light" w:hAnsi="Geogrotesque Light"/>
          <w:szCs w:val="24"/>
        </w:rPr>
        <w:t>.</w:t>
      </w:r>
      <w:r w:rsidR="00DE428E" w:rsidRPr="00DE428E">
        <w:rPr>
          <w:rFonts w:ascii="Geogrotesque Light" w:hAnsi="Geogrotesque Light"/>
          <w:szCs w:val="24"/>
        </w:rPr>
        <w:t xml:space="preserve">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ab/>
      </w:r>
      <w:r w:rsidRPr="00DE428E">
        <w:rPr>
          <w:rFonts w:ascii="Geogrotesque Light" w:hAnsi="Geogrotesque Light"/>
          <w:szCs w:val="24"/>
        </w:rPr>
        <w:tab/>
      </w:r>
    </w:p>
    <w:p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DE428E">
        <w:rPr>
          <w:rFonts w:ascii="Geogrotesque Light" w:hAnsi="Geogrotesque Light"/>
          <w:b/>
          <w:szCs w:val="24"/>
        </w:rPr>
        <w:t>B</w:t>
      </w:r>
      <w:r w:rsidR="001C1BE9">
        <w:rPr>
          <w:rFonts w:ascii="Geogrotesque Light" w:hAnsi="Geogrotesque Light"/>
          <w:b/>
          <w:szCs w:val="24"/>
        </w:rPr>
        <w:t>udsjett</w:t>
      </w:r>
      <w:r w:rsidRPr="00DE428E">
        <w:rPr>
          <w:rFonts w:ascii="Geogrotesque Light" w:hAnsi="Geogrotesque Light"/>
          <w:b/>
          <w:szCs w:val="24"/>
        </w:rPr>
        <w:t xml:space="preserve">  </w:t>
      </w:r>
    </w:p>
    <w:p w:rsidR="00DE428E" w:rsidRDefault="00DE428E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Budsjettet 201</w:t>
      </w:r>
      <w:r w:rsidR="00F837C0">
        <w:rPr>
          <w:rFonts w:ascii="Geogrotesque Light" w:hAnsi="Geogrotesque Light"/>
          <w:szCs w:val="24"/>
        </w:rPr>
        <w:t xml:space="preserve">8 </w:t>
      </w:r>
      <w:r w:rsidRPr="00DE428E">
        <w:rPr>
          <w:rFonts w:ascii="Geogrotesque Light" w:hAnsi="Geogrotesque Light"/>
          <w:szCs w:val="24"/>
        </w:rPr>
        <w:t>var oppstilt s</w:t>
      </w:r>
      <w:r w:rsidR="00CE510B">
        <w:rPr>
          <w:rFonts w:ascii="Geogrotesque Light" w:hAnsi="Geogrotesque Light"/>
          <w:szCs w:val="24"/>
        </w:rPr>
        <w:t xml:space="preserve">ammen med aktivitetsbudsjettett. </w:t>
      </w:r>
      <w:r w:rsidRPr="00DE428E">
        <w:rPr>
          <w:rFonts w:ascii="Geogrotesque Light" w:hAnsi="Geogrotesque Light"/>
          <w:szCs w:val="24"/>
        </w:rPr>
        <w:t>De vesentligste punkter ble gjennomgått ved PB.</w:t>
      </w:r>
      <w:r w:rsidR="00621960">
        <w:rPr>
          <w:rFonts w:ascii="Geogrotesque Light" w:hAnsi="Geogrotesque Light"/>
          <w:szCs w:val="24"/>
        </w:rPr>
        <w:t xml:space="preserve"> </w:t>
      </w:r>
    </w:p>
    <w:p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Driftsinntekter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</w:r>
      <w:r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>30.549</w:t>
      </w:r>
    </w:p>
    <w:p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Driftskostnader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>30.074</w:t>
      </w:r>
    </w:p>
    <w:p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Netto rentekostnader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>75</w:t>
      </w:r>
    </w:p>
    <w:p w:rsidR="003938C2" w:rsidRPr="003938C2" w:rsidRDefault="003938C2" w:rsidP="003938C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b/>
          <w:szCs w:val="24"/>
        </w:rPr>
      </w:pPr>
      <w:r w:rsidRPr="003938C2">
        <w:rPr>
          <w:rFonts w:ascii="Geogrotesque Light" w:hAnsi="Geogrotesque Light"/>
          <w:b/>
          <w:szCs w:val="24"/>
        </w:rPr>
        <w:t xml:space="preserve">Netto resultat </w:t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  <w:t>400</w:t>
      </w:r>
    </w:p>
    <w:p w:rsidR="003938C2" w:rsidRPr="003938C2" w:rsidRDefault="003938C2" w:rsidP="003938C2">
      <w:pPr>
        <w:spacing w:line="276" w:lineRule="auto"/>
        <w:rPr>
          <w:rFonts w:ascii="Geogrotesque Light" w:hAnsi="Geogrotesque Light"/>
          <w:b/>
          <w:szCs w:val="24"/>
        </w:rPr>
      </w:pPr>
    </w:p>
    <w:p w:rsidR="00F837C0" w:rsidRDefault="00F837C0" w:rsidP="00670DFC">
      <w:pPr>
        <w:pStyle w:val="Listeavsnitt"/>
        <w:numPr>
          <w:ilvl w:val="0"/>
          <w:numId w:val="4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Spørsmål til budsjettet; Er det noen «skjær i sjøen» fremover. KCA svarte at </w:t>
      </w:r>
      <w:r w:rsidR="00013153">
        <w:rPr>
          <w:rFonts w:ascii="Geogrotesque Light" w:hAnsi="Geogrotesque Light"/>
          <w:szCs w:val="24"/>
        </w:rPr>
        <w:t xml:space="preserve">man </w:t>
      </w:r>
      <w:r>
        <w:rPr>
          <w:rFonts w:ascii="Geogrotesque Light" w:hAnsi="Geogrotesque Light"/>
          <w:szCs w:val="24"/>
        </w:rPr>
        <w:t xml:space="preserve">ikke vet om noen, men at det kan komme fremtidige investeringer i havneanlegget. Det vil da dreie seg om store beløp som balanserer mellom investering, kvalitet til brukerne og inntektsgrunnlaget. Det er tidlig i prosessen, men Havnekomiteen har kommet med flere ønsker og krav. </w:t>
      </w:r>
    </w:p>
    <w:p w:rsidR="00F837C0" w:rsidRDefault="00F837C0" w:rsidP="00670DFC">
      <w:pPr>
        <w:pStyle w:val="Listeavsnitt"/>
        <w:numPr>
          <w:ilvl w:val="0"/>
          <w:numId w:val="4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Peter Hauff stilte spørsmål om hva skjer med byggene? Er det noen planer i forhold til at de begynner å bli gamle og om man har tenkt utbedring/fornyelse av bygningsmassen i Huk Aveny 1. Det ble svart at byggene er gamle og at man har sett litt på muligheter, men at dette ikke står øverst på agendaen. </w:t>
      </w:r>
    </w:p>
    <w:p w:rsidR="00670DFC" w:rsidRDefault="00670DFC" w:rsidP="00670DFC">
      <w:pPr>
        <w:pStyle w:val="Listeavsnitt"/>
        <w:numPr>
          <w:ilvl w:val="0"/>
          <w:numId w:val="4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Spørsmål ang balansen på båtplasser, det er i dag ca</w:t>
      </w:r>
      <w:r w:rsidR="003938C2">
        <w:rPr>
          <w:rFonts w:ascii="Geogrotesque Light" w:hAnsi="Geogrotesque Light"/>
          <w:szCs w:val="24"/>
        </w:rPr>
        <w:t>.</w:t>
      </w:r>
      <w:r>
        <w:rPr>
          <w:rFonts w:ascii="Geogrotesque Light" w:hAnsi="Geogrotesque Light"/>
          <w:szCs w:val="24"/>
        </w:rPr>
        <w:t xml:space="preserve"> 650 båtplasser, men ser ut til at antall båtplasser i området vil bli redusert.</w:t>
      </w:r>
    </w:p>
    <w:p w:rsidR="00670DFC" w:rsidRDefault="00670DFC" w:rsidP="00670DFC">
      <w:pPr>
        <w:pStyle w:val="Listeavsnitt"/>
        <w:numPr>
          <w:ilvl w:val="0"/>
          <w:numId w:val="4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Peter Brandt; har vi samme utfordringer med pilarer/støtter som de har hatt ute på Dronningen? Det må repareres i HA1 også, men ikke like ille som ute på Dronningen.</w:t>
      </w:r>
      <w:r w:rsidR="003938C2">
        <w:rPr>
          <w:rFonts w:ascii="Geogrotesque Light" w:hAnsi="Geogrotesque Light"/>
          <w:szCs w:val="24"/>
        </w:rPr>
        <w:t xml:space="preserve"> PB gjorde oppmerksom det var avsatt 800 t.kr. i budsjett til utbedring. </w:t>
      </w:r>
    </w:p>
    <w:p w:rsidR="00670DFC" w:rsidRDefault="00F837C0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 </w:t>
      </w:r>
    </w:p>
    <w:p w:rsidR="00DE428E" w:rsidRPr="00DE428E" w:rsidRDefault="00DE428E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Budsjette</w:t>
      </w:r>
      <w:r w:rsidR="00621960">
        <w:rPr>
          <w:rFonts w:ascii="Geogrotesque Light" w:hAnsi="Geogrotesque Light"/>
          <w:szCs w:val="24"/>
        </w:rPr>
        <w:t>ne</w:t>
      </w:r>
      <w:r w:rsidRPr="00DE428E">
        <w:rPr>
          <w:rFonts w:ascii="Geogrotesque Light" w:hAnsi="Geogrotesque Light"/>
          <w:szCs w:val="24"/>
        </w:rPr>
        <w:t xml:space="preserve"> ble enstemmig vedtatt.  </w:t>
      </w:r>
    </w:p>
    <w:p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:rsidR="003938C2" w:rsidRDefault="001C1BE9" w:rsidP="003938C2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Valg</w:t>
      </w:r>
    </w:p>
    <w:p w:rsidR="00DE428E" w:rsidRPr="00DE428E" w:rsidRDefault="00215E34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JSH</w:t>
      </w:r>
      <w:r w:rsidR="00DE428E" w:rsidRPr="00DE428E">
        <w:rPr>
          <w:rFonts w:ascii="Geogrotesque Light" w:hAnsi="Geogrotesque Light"/>
          <w:szCs w:val="24"/>
        </w:rPr>
        <w:t xml:space="preserve"> overlot ordet til </w:t>
      </w:r>
      <w:r w:rsidR="00013153">
        <w:rPr>
          <w:rFonts w:ascii="Geogrotesque Light" w:hAnsi="Geogrotesque Light"/>
          <w:szCs w:val="24"/>
        </w:rPr>
        <w:t xml:space="preserve">valgkomiteens formann Pål Næss </w:t>
      </w:r>
      <w:r w:rsidR="00DE428E" w:rsidRPr="00DE428E">
        <w:rPr>
          <w:rFonts w:ascii="Geogrotesque Light" w:hAnsi="Geogrotesque Light"/>
          <w:szCs w:val="24"/>
        </w:rPr>
        <w:t>for presentasjon av kandidatene og ba om årsmøtets tilslutning til valgkomiteens forslag</w:t>
      </w:r>
      <w:r w:rsidR="001E7C9D">
        <w:rPr>
          <w:rFonts w:ascii="Geogrotesque Light" w:hAnsi="Geogrotesque Light"/>
          <w:szCs w:val="24"/>
        </w:rPr>
        <w:t>:</w:t>
      </w:r>
    </w:p>
    <w:p w:rsidR="001E7C9D" w:rsidRDefault="001E7C9D" w:rsidP="001E7C9D">
      <w:pPr>
        <w:spacing w:line="270" w:lineRule="auto"/>
        <w:ind w:left="720"/>
        <w:rPr>
          <w:rFonts w:ascii="Geogrotesque Light" w:hAnsi="Geogrotesque Light"/>
          <w:sz w:val="22"/>
        </w:rPr>
      </w:pPr>
    </w:p>
    <w:p w:rsidR="001E7C9D" w:rsidRPr="00207F86" w:rsidRDefault="001E7C9D" w:rsidP="001E7C9D">
      <w:pPr>
        <w:spacing w:line="270" w:lineRule="auto"/>
        <w:ind w:left="720"/>
        <w:rPr>
          <w:rFonts w:ascii="Geogrotesque Light" w:hAnsi="Geogrotesque Light"/>
          <w:sz w:val="22"/>
        </w:rPr>
      </w:pPr>
    </w:p>
    <w:tbl>
      <w:tblPr>
        <w:tblStyle w:val="Tabellrutenett1"/>
        <w:tblW w:w="9200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2406"/>
        <w:gridCol w:w="2272"/>
        <w:gridCol w:w="1981"/>
        <w:gridCol w:w="845"/>
      </w:tblGrid>
      <w:tr w:rsidR="001E7C9D" w:rsidRPr="00495F9B" w:rsidTr="0012018D">
        <w:trPr>
          <w:trHeight w:val="509"/>
          <w:jc w:val="center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9D" w:rsidRPr="00495F9B" w:rsidRDefault="001E7C9D" w:rsidP="0012018D">
            <w:pPr>
              <w:jc w:val="center"/>
              <w:rPr>
                <w:rFonts w:ascii="Geogrotesque Light" w:hAnsi="Geogrotesque Light"/>
                <w:b/>
                <w:sz w:val="18"/>
              </w:rPr>
            </w:pPr>
            <w:r w:rsidRPr="00495F9B">
              <w:rPr>
                <w:rFonts w:ascii="Geogrotesque Light" w:hAnsi="Geogrotesque Light"/>
                <w:b/>
                <w:sz w:val="18"/>
              </w:rPr>
              <w:t>STYRET</w:t>
            </w:r>
          </w:p>
        </w:tc>
      </w:tr>
      <w:tr w:rsidR="001E7C9D" w:rsidRPr="00495F9B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495F9B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495F9B">
              <w:rPr>
                <w:rFonts w:ascii="Geogrotesque Light" w:hAnsi="Geogrotesque Light"/>
                <w:sz w:val="18"/>
              </w:rPr>
              <w:t>Nytt Verv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495F9B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495F9B">
              <w:rPr>
                <w:rFonts w:ascii="Geogrotesque Light" w:hAnsi="Geogrotesque Light"/>
                <w:sz w:val="18"/>
              </w:rPr>
              <w:t>Navn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495F9B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495F9B">
              <w:rPr>
                <w:rFonts w:ascii="Geogrotesque Light" w:hAnsi="Geogrotesque Light"/>
                <w:sz w:val="18"/>
              </w:rPr>
              <w:t>Valgbarhet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495F9B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495F9B">
              <w:rPr>
                <w:rFonts w:ascii="Geogrotesque Light" w:hAnsi="Geogrotesque Light"/>
                <w:sz w:val="18"/>
              </w:rPr>
              <w:t>Nåværende verv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495F9B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495F9B">
              <w:rPr>
                <w:rFonts w:ascii="Geogrotesque Light" w:hAnsi="Geogrotesque Light"/>
                <w:sz w:val="18"/>
              </w:rPr>
              <w:t>Valgt</w:t>
            </w:r>
          </w:p>
        </w:tc>
      </w:tr>
      <w:tr w:rsidR="00A21744" w:rsidRPr="00F45EC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495F9B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495F9B">
              <w:rPr>
                <w:rFonts w:ascii="Geogrotesque Light" w:hAnsi="Geogrotesque Light"/>
                <w:sz w:val="18"/>
              </w:rPr>
              <w:t>Leder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495F9B">
              <w:rPr>
                <w:rFonts w:ascii="Geogrotesque Light" w:hAnsi="Geogrotesque Light"/>
                <w:sz w:val="18"/>
              </w:rPr>
              <w:t>Ka</w:t>
            </w:r>
            <w:r w:rsidRPr="00F45EC7">
              <w:rPr>
                <w:rFonts w:ascii="Geogrotesque Light" w:hAnsi="Geogrotesque Light"/>
                <w:sz w:val="18"/>
              </w:rPr>
              <w:t>rl-Christian Agerup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BA30AC"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Leder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2011</w:t>
            </w:r>
          </w:p>
        </w:tc>
      </w:tr>
      <w:tr w:rsidR="00A21744" w:rsidRPr="00F45EC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jc w:val="both"/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1.nestleder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Nils Klippenberg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BA30AC"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2013</w:t>
            </w:r>
          </w:p>
        </w:tc>
      </w:tr>
      <w:tr w:rsidR="00A21744" w:rsidRPr="00F45EC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2. nestleder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Anne Moe Nikolaysen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2011</w:t>
            </w:r>
          </w:p>
        </w:tc>
      </w:tr>
      <w:tr w:rsidR="00A21744" w:rsidRPr="00F45EC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Kristian Fodstad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BA30AC"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</w:t>
            </w:r>
            <w:r>
              <w:rPr>
                <w:rFonts w:ascii="Geogrotesque Light" w:hAnsi="Geogrotesque Light"/>
                <w:sz w:val="18"/>
              </w:rPr>
              <w:t>5</w:t>
            </w:r>
          </w:p>
        </w:tc>
      </w:tr>
      <w:tr w:rsidR="00A21744" w:rsidRPr="00F45EC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Håkon Ingvaldsen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BA30AC"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</w:t>
            </w:r>
            <w:r>
              <w:rPr>
                <w:rFonts w:ascii="Geogrotesque Light" w:hAnsi="Geogrotesque Light"/>
                <w:sz w:val="18"/>
              </w:rPr>
              <w:t>6</w:t>
            </w:r>
          </w:p>
        </w:tc>
      </w:tr>
      <w:tr w:rsidR="00A21744" w:rsidRPr="00F45EC7" w:rsidTr="005B0E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Nine Paulsen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BA30AC">
              <w:rPr>
                <w:rFonts w:ascii="Geogrotesque Light" w:hAnsi="Geogrotesque Light"/>
                <w:sz w:val="18"/>
              </w:rPr>
              <w:t>Foreslås valgt (ny)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2018</w:t>
            </w:r>
          </w:p>
        </w:tc>
      </w:tr>
      <w:tr w:rsidR="00A21744" w:rsidRPr="00F45EC7" w:rsidTr="005B0E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Styremedlem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Aleksander Wang-Hansen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BA30AC">
              <w:rPr>
                <w:rFonts w:ascii="Geogrotesque Light" w:hAnsi="Geogrotesque Light"/>
                <w:sz w:val="18"/>
              </w:rPr>
              <w:t>Foreslås valgt (ny)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</w:t>
            </w:r>
            <w:r>
              <w:rPr>
                <w:rFonts w:ascii="Geogrotesque Light" w:hAnsi="Geogrotesque Light"/>
                <w:sz w:val="18"/>
              </w:rPr>
              <w:t>8</w:t>
            </w:r>
          </w:p>
        </w:tc>
      </w:tr>
      <w:tr w:rsidR="00A21744" w:rsidRPr="00F45EC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Varamedlem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 xml:space="preserve">Ida </w:t>
            </w:r>
            <w:proofErr w:type="spellStart"/>
            <w:r>
              <w:rPr>
                <w:rFonts w:ascii="Geogrotesque Light" w:hAnsi="Geogrotesque Light"/>
                <w:sz w:val="18"/>
              </w:rPr>
              <w:t>Berthet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Varamedlem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2016</w:t>
            </w:r>
          </w:p>
        </w:tc>
      </w:tr>
      <w:tr w:rsidR="00A21744" w:rsidRPr="00F45EC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Varamedlem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Kathrine Baardsen</w:t>
            </w:r>
            <w:r>
              <w:rPr>
                <w:rFonts w:ascii="Geogrotesque Light" w:hAnsi="Geogrotesque Light"/>
                <w:sz w:val="1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BA30AC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Varamedlem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4" w:rsidRPr="00F45EC7" w:rsidRDefault="00A21744" w:rsidP="00A21744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</w:t>
            </w:r>
            <w:r>
              <w:rPr>
                <w:rFonts w:ascii="Geogrotesque Light" w:hAnsi="Geogrotesque Light"/>
                <w:sz w:val="18"/>
              </w:rPr>
              <w:t>6</w:t>
            </w:r>
          </w:p>
        </w:tc>
      </w:tr>
    </w:tbl>
    <w:p w:rsidR="001E7C9D" w:rsidRPr="00207F86" w:rsidRDefault="001E7C9D" w:rsidP="001E7C9D">
      <w:pPr>
        <w:widowControl/>
        <w:rPr>
          <w:rFonts w:ascii="Geogrotesque Light" w:eastAsia="Calibri" w:hAnsi="Geogrotesque Light" w:cs="Arial"/>
          <w:sz w:val="20"/>
        </w:rPr>
      </w:pPr>
      <w:r w:rsidRPr="00207F86">
        <w:rPr>
          <w:rFonts w:ascii="Geogrotesque Light" w:eastAsia="Calibri" w:hAnsi="Geogrotesque Light" w:cs="Arial"/>
          <w:sz w:val="20"/>
        </w:rPr>
        <w:t xml:space="preserve">         </w:t>
      </w:r>
    </w:p>
    <w:p w:rsidR="001E7C9D" w:rsidRPr="00577BC3" w:rsidRDefault="00504A86" w:rsidP="001E7C9D">
      <w:pPr>
        <w:widowControl/>
        <w:ind w:firstLine="720"/>
        <w:rPr>
          <w:rFonts w:ascii="Geogrotesque Light" w:eastAsia="Calibri" w:hAnsi="Geogrotesque Light" w:cs="Arial"/>
          <w:sz w:val="22"/>
        </w:rPr>
      </w:pPr>
      <w:r>
        <w:rPr>
          <w:rFonts w:ascii="Geogrotesque Light" w:eastAsia="Calibri" w:hAnsi="Geogrotesque Light" w:cs="Arial"/>
          <w:sz w:val="22"/>
        </w:rPr>
        <w:t xml:space="preserve">Carolle Reitzer og Steff Herbern </w:t>
      </w:r>
      <w:r w:rsidR="001E7C9D" w:rsidRPr="00577BC3">
        <w:rPr>
          <w:rFonts w:ascii="Geogrotesque Light" w:eastAsia="Calibri" w:hAnsi="Geogrotesque Light" w:cs="Arial"/>
          <w:sz w:val="22"/>
        </w:rPr>
        <w:t>g</w:t>
      </w:r>
      <w:r w:rsidR="001E7C9D">
        <w:rPr>
          <w:rFonts w:ascii="Geogrotesque Light" w:eastAsia="Calibri" w:hAnsi="Geogrotesque Light" w:cs="Arial"/>
          <w:sz w:val="22"/>
        </w:rPr>
        <w:t xml:space="preserve">ikk </w:t>
      </w:r>
      <w:r w:rsidR="001E7C9D" w:rsidRPr="00577BC3">
        <w:rPr>
          <w:rFonts w:ascii="Geogrotesque Light" w:eastAsia="Calibri" w:hAnsi="Geogrotesque Light" w:cs="Arial"/>
          <w:sz w:val="22"/>
        </w:rPr>
        <w:t xml:space="preserve">ut av styret. </w:t>
      </w:r>
    </w:p>
    <w:p w:rsidR="001E7C9D" w:rsidRPr="00207F86" w:rsidRDefault="001E7C9D" w:rsidP="001E7C9D">
      <w:pPr>
        <w:widowControl/>
        <w:rPr>
          <w:rFonts w:ascii="Geogrotesque Light" w:eastAsia="Calibri" w:hAnsi="Geogrotesque Light" w:cs="Arial"/>
          <w:sz w:val="20"/>
        </w:rPr>
      </w:pPr>
    </w:p>
    <w:tbl>
      <w:tblPr>
        <w:tblStyle w:val="Tabellrutenett1"/>
        <w:tblW w:w="6658" w:type="dxa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1898"/>
        <w:gridCol w:w="1221"/>
      </w:tblGrid>
      <w:tr w:rsidR="001E7C9D" w:rsidTr="0012018D">
        <w:trPr>
          <w:trHeight w:val="509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9D" w:rsidRPr="00A21744" w:rsidRDefault="001E7C9D" w:rsidP="0012018D">
            <w:pPr>
              <w:jc w:val="center"/>
              <w:rPr>
                <w:rFonts w:ascii="Geogrotesque Light" w:hAnsi="Geogrotesque Light"/>
                <w:b/>
                <w:sz w:val="18"/>
              </w:rPr>
            </w:pPr>
            <w:r w:rsidRPr="00A21744">
              <w:rPr>
                <w:rFonts w:ascii="Geogrotesque Light" w:hAnsi="Geogrotesque Light"/>
                <w:b/>
                <w:sz w:val="18"/>
              </w:rPr>
              <w:t>RÅDET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Bjørn Vadholm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2E118E" w:rsidP="0012018D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2014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 xml:space="preserve">Tor </w:t>
            </w:r>
            <w:proofErr w:type="spellStart"/>
            <w:r w:rsidRPr="00F45EC7">
              <w:rPr>
                <w:rFonts w:ascii="Geogrotesque Light" w:hAnsi="Geogrotesque Light"/>
                <w:sz w:val="18"/>
              </w:rPr>
              <w:t>Möinichen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2013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Per Undrum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2E118E" w:rsidP="0012018D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2014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Tom B. Knutsen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2E118E" w:rsidP="0012018D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2012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350928" w:rsidP="0012018D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Stig</w:t>
            </w:r>
            <w:r w:rsidR="001E7C9D" w:rsidRPr="00F45EC7">
              <w:rPr>
                <w:rFonts w:ascii="Geogrotesque Light" w:hAnsi="Geogrotesque Light"/>
                <w:sz w:val="18"/>
              </w:rPr>
              <w:t xml:space="preserve"> Herbern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2E118E" w:rsidP="0012018D">
            <w:pPr>
              <w:rPr>
                <w:rFonts w:ascii="Geogrotesque Light" w:hAnsi="Geogrotesque Light"/>
                <w:sz w:val="18"/>
              </w:rPr>
            </w:pPr>
            <w:r>
              <w:rPr>
                <w:rFonts w:ascii="Geogrotesque Light" w:hAnsi="Geogrotesque Light"/>
                <w:sz w:val="18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2015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Trine Tjøm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Foreslås valgt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2016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Tom Ottar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Foreslås valgt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2016</w:t>
            </w:r>
          </w:p>
        </w:tc>
      </w:tr>
      <w:tr w:rsidR="001E7C9D" w:rsidTr="0012018D">
        <w:trPr>
          <w:trHeight w:val="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Jorunn Doornbos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valgt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2016</w:t>
            </w:r>
          </w:p>
        </w:tc>
      </w:tr>
      <w:tr w:rsidR="001E7C9D" w:rsidTr="0012018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Christian Begby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Foreslås valgt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</w:rPr>
            </w:pPr>
            <w:r w:rsidRPr="00F45EC7">
              <w:rPr>
                <w:rFonts w:ascii="Geogrotesque Light" w:hAnsi="Geogrotesque Light"/>
                <w:sz w:val="18"/>
              </w:rPr>
              <w:t>2016</w:t>
            </w:r>
          </w:p>
        </w:tc>
      </w:tr>
    </w:tbl>
    <w:p w:rsidR="001E7C9D" w:rsidRPr="00207F86" w:rsidRDefault="001E7C9D" w:rsidP="001E7C9D">
      <w:pPr>
        <w:widowControl/>
        <w:rPr>
          <w:rFonts w:ascii="Geogrotesque Light" w:eastAsia="Calibri" w:hAnsi="Geogrotesque Light" w:cs="Arial"/>
          <w:sz w:val="20"/>
        </w:rPr>
      </w:pPr>
    </w:p>
    <w:p w:rsidR="001E7C9D" w:rsidRPr="00577BC3" w:rsidRDefault="001E7C9D" w:rsidP="001E7C9D">
      <w:pPr>
        <w:widowControl/>
        <w:ind w:firstLine="720"/>
        <w:rPr>
          <w:rFonts w:ascii="Geogrotesque Light" w:eastAsia="Calibri" w:hAnsi="Geogrotesque Light" w:cs="Arial"/>
          <w:sz w:val="22"/>
        </w:rPr>
      </w:pPr>
      <w:r w:rsidRPr="00577BC3">
        <w:rPr>
          <w:rFonts w:ascii="Geogrotesque Light" w:eastAsia="Calibri" w:hAnsi="Geogrotesque Light" w:cs="Arial"/>
          <w:sz w:val="22"/>
        </w:rPr>
        <w:t>Rådet velger selv ordfører, varaordfører og sekretær</w:t>
      </w:r>
    </w:p>
    <w:p w:rsidR="001E7C9D" w:rsidRPr="00577BC3" w:rsidRDefault="001E7C9D" w:rsidP="001E7C9D">
      <w:pPr>
        <w:widowControl/>
        <w:rPr>
          <w:rFonts w:ascii="Geogrotesque Light" w:eastAsia="Calibri" w:hAnsi="Geogrotesque Light" w:cs="Arial"/>
          <w:sz w:val="22"/>
        </w:rPr>
      </w:pPr>
    </w:p>
    <w:p w:rsidR="001E7C9D" w:rsidRDefault="001E7C9D" w:rsidP="001E7C9D">
      <w:pPr>
        <w:widowControl/>
        <w:rPr>
          <w:rFonts w:ascii="Geogrotesque Light" w:eastAsia="Calibri" w:hAnsi="Geogrotesque Light" w:cs="Arial"/>
          <w:sz w:val="20"/>
        </w:rPr>
      </w:pPr>
    </w:p>
    <w:p w:rsidR="007B673E" w:rsidRPr="00207F86" w:rsidRDefault="007B673E" w:rsidP="001E7C9D">
      <w:pPr>
        <w:widowControl/>
        <w:rPr>
          <w:rFonts w:ascii="Geogrotesque Light" w:eastAsia="Calibri" w:hAnsi="Geogrotesque Light" w:cs="Arial"/>
          <w:sz w:val="20"/>
        </w:rPr>
      </w:pPr>
    </w:p>
    <w:tbl>
      <w:tblPr>
        <w:tblStyle w:val="Tabellrutenett1"/>
        <w:tblW w:w="7034" w:type="dxa"/>
        <w:jc w:val="center"/>
        <w:tblInd w:w="0" w:type="dxa"/>
        <w:tblLook w:val="04A0" w:firstRow="1" w:lastRow="0" w:firstColumn="1" w:lastColumn="0" w:noHBand="0" w:noVBand="1"/>
      </w:tblPr>
      <w:tblGrid>
        <w:gridCol w:w="2058"/>
        <w:gridCol w:w="2093"/>
        <w:gridCol w:w="2062"/>
        <w:gridCol w:w="821"/>
      </w:tblGrid>
      <w:tr w:rsidR="001E7C9D" w:rsidTr="0012018D">
        <w:trPr>
          <w:trHeight w:val="509"/>
          <w:jc w:val="center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9D" w:rsidRPr="00F45EC7" w:rsidRDefault="001E7C9D" w:rsidP="0012018D">
            <w:pPr>
              <w:jc w:val="center"/>
              <w:rPr>
                <w:rFonts w:ascii="Geogrotesque Light" w:hAnsi="Geogrotesque Light"/>
                <w:b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b/>
                <w:sz w:val="18"/>
                <w:szCs w:val="18"/>
              </w:rPr>
              <w:t>KONTROLLKOMITEEN</w:t>
            </w:r>
          </w:p>
        </w:tc>
      </w:tr>
      <w:tr w:rsidR="001E7C9D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Nina Bråten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2013</w:t>
            </w:r>
          </w:p>
        </w:tc>
      </w:tr>
      <w:tr w:rsidR="001E7C9D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Anders Myhre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2013</w:t>
            </w:r>
          </w:p>
        </w:tc>
      </w:tr>
      <w:tr w:rsidR="001E7C9D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jc w:val="both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Egil Wold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2015</w:t>
            </w:r>
          </w:p>
        </w:tc>
      </w:tr>
      <w:tr w:rsidR="001E7C9D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Varamedlem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Lars A. Knudsen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2015</w:t>
            </w:r>
          </w:p>
        </w:tc>
      </w:tr>
      <w:tr w:rsidR="001E7C9D" w:rsidTr="0012018D">
        <w:trPr>
          <w:trHeight w:val="5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Varamedlem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Dag Sørlie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45EC7" w:rsidRDefault="001E7C9D" w:rsidP="0012018D">
            <w:pPr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2013</w:t>
            </w:r>
          </w:p>
        </w:tc>
      </w:tr>
    </w:tbl>
    <w:p w:rsidR="001E7C9D" w:rsidRPr="00207F86" w:rsidRDefault="001E7C9D" w:rsidP="001E7C9D">
      <w:pPr>
        <w:widowControl/>
        <w:spacing w:before="100" w:beforeAutospacing="1" w:after="100" w:afterAutospacing="1"/>
        <w:ind w:firstLine="720"/>
        <w:rPr>
          <w:rFonts w:ascii="Geogrotesque Light" w:eastAsia="Calibri" w:hAnsi="Geogrotesque Light" w:cs="Arial"/>
          <w:b/>
          <w:sz w:val="20"/>
        </w:rPr>
      </w:pPr>
      <w:r w:rsidRPr="00207F86">
        <w:rPr>
          <w:rFonts w:ascii="Geogrotesque Light" w:eastAsia="Calibri" w:hAnsi="Geogrotesque Light" w:cs="Arial"/>
          <w:b/>
          <w:sz w:val="20"/>
        </w:rPr>
        <w:t>KNS' Råd har besluttet å innstille:</w:t>
      </w:r>
    </w:p>
    <w:tbl>
      <w:tblPr>
        <w:tblStyle w:val="Tabellrutenett1"/>
        <w:tblW w:w="6658" w:type="dxa"/>
        <w:jc w:val="center"/>
        <w:tblInd w:w="0" w:type="dxa"/>
        <w:tblLook w:val="04A0" w:firstRow="1" w:lastRow="0" w:firstColumn="1" w:lastColumn="0" w:noHBand="0" w:noVBand="1"/>
      </w:tblPr>
      <w:tblGrid>
        <w:gridCol w:w="1157"/>
        <w:gridCol w:w="2382"/>
        <w:gridCol w:w="1985"/>
        <w:gridCol w:w="1134"/>
      </w:tblGrid>
      <w:tr w:rsidR="001E7C9D" w:rsidTr="0012018D">
        <w:trPr>
          <w:trHeight w:val="5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9D" w:rsidRPr="00F45EC7" w:rsidRDefault="001E7C9D" w:rsidP="0012018D">
            <w:pPr>
              <w:jc w:val="center"/>
              <w:rPr>
                <w:rFonts w:ascii="Geogrotesque Light" w:hAnsi="Geogrotesque Light"/>
                <w:b/>
                <w:sz w:val="18"/>
                <w:szCs w:val="18"/>
              </w:rPr>
            </w:pPr>
            <w:r>
              <w:rPr>
                <w:rFonts w:ascii="Geogrotesque Light" w:hAnsi="Geogrotesque Light"/>
                <w:b/>
                <w:sz w:val="18"/>
                <w:szCs w:val="18"/>
              </w:rPr>
              <w:t>VALG</w:t>
            </w:r>
            <w:r w:rsidRPr="00F45EC7">
              <w:rPr>
                <w:rFonts w:ascii="Geogrotesque Light" w:hAnsi="Geogrotesque Light"/>
                <w:b/>
                <w:sz w:val="18"/>
                <w:szCs w:val="18"/>
              </w:rPr>
              <w:t>KOMITEEN</w:t>
            </w:r>
          </w:p>
        </w:tc>
      </w:tr>
      <w:tr w:rsidR="001E7C9D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Pål A Næss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2015</w:t>
            </w:r>
          </w:p>
        </w:tc>
      </w:tr>
      <w:tr w:rsidR="001E7C9D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Christen Horn Johannessen</w:t>
            </w: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2015</w:t>
            </w:r>
          </w:p>
        </w:tc>
      </w:tr>
      <w:tr w:rsidR="001E7C9D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jc w:val="both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Marit Grundseth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2011</w:t>
            </w:r>
          </w:p>
        </w:tc>
      </w:tr>
      <w:tr w:rsidR="001E7C9D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Varamedlem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Alexander Wang-Hansen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F201F3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2015</w:t>
            </w:r>
          </w:p>
        </w:tc>
      </w:tr>
      <w:tr w:rsidR="001E7C9D" w:rsidTr="0012018D">
        <w:trPr>
          <w:trHeight w:val="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1E7C9D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1E7C9D">
              <w:rPr>
                <w:rFonts w:ascii="Geogrotesque Light" w:hAnsi="Geogrotesque Light"/>
                <w:sz w:val="18"/>
                <w:szCs w:val="20"/>
              </w:rPr>
              <w:t>Varamedlem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D" w:rsidRPr="001E7C9D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1E7C9D">
              <w:rPr>
                <w:rFonts w:ascii="Geogrotesque Light" w:eastAsia="Calibri" w:hAnsi="Geogrotesque Light" w:cs="Arial"/>
                <w:sz w:val="18"/>
                <w:szCs w:val="20"/>
              </w:rPr>
              <w:t>Thomas Nilsson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1E7C9D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1E7C9D">
              <w:rPr>
                <w:rFonts w:ascii="Geogrotesque Light" w:hAnsi="Geogrotesque Light"/>
                <w:sz w:val="18"/>
                <w:szCs w:val="20"/>
              </w:rPr>
              <w:t>Foreslås valgt (Ny)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9D" w:rsidRPr="001E7C9D" w:rsidRDefault="001E7C9D" w:rsidP="0012018D">
            <w:pPr>
              <w:rPr>
                <w:rFonts w:ascii="Geogrotesque Light" w:hAnsi="Geogrotesque Light"/>
                <w:sz w:val="18"/>
                <w:szCs w:val="20"/>
              </w:rPr>
            </w:pPr>
            <w:r w:rsidRPr="001E7C9D">
              <w:rPr>
                <w:rFonts w:ascii="Geogrotesque Light" w:hAnsi="Geogrotesque Light"/>
                <w:sz w:val="18"/>
                <w:szCs w:val="20"/>
              </w:rPr>
              <w:t>2016</w:t>
            </w:r>
          </w:p>
        </w:tc>
      </w:tr>
    </w:tbl>
    <w:p w:rsidR="001E7C9D" w:rsidRPr="00207F86" w:rsidRDefault="001E7C9D" w:rsidP="001E7C9D">
      <w:pPr>
        <w:spacing w:line="270" w:lineRule="auto"/>
        <w:ind w:firstLine="720"/>
        <w:rPr>
          <w:rFonts w:ascii="Geogrotesque Light" w:hAnsi="Geogrotesque Light"/>
          <w:b/>
          <w:i/>
          <w:sz w:val="22"/>
        </w:rPr>
      </w:pPr>
    </w:p>
    <w:p w:rsidR="00DE428E" w:rsidRPr="00DE428E" w:rsidRDefault="00DE428E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Alle ble valgt med akklamasjon.</w:t>
      </w:r>
    </w:p>
    <w:p w:rsidR="00444A22" w:rsidRDefault="00444A22" w:rsidP="00444A22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Etter </w:t>
      </w:r>
      <w:r>
        <w:rPr>
          <w:rFonts w:ascii="Geogrotesque Light" w:hAnsi="Geogrotesque Light"/>
          <w:szCs w:val="24"/>
        </w:rPr>
        <w:t>valget ga dirigenten ordet til styreleder</w:t>
      </w:r>
      <w:r w:rsidRPr="00DE428E">
        <w:rPr>
          <w:rFonts w:ascii="Geogrotesque Light" w:hAnsi="Geogrotesque Light"/>
          <w:szCs w:val="24"/>
        </w:rPr>
        <w:t xml:space="preserve"> </w:t>
      </w:r>
      <w:r>
        <w:rPr>
          <w:rFonts w:ascii="Geogrotesque Light" w:hAnsi="Geogrotesque Light"/>
          <w:szCs w:val="24"/>
        </w:rPr>
        <w:t>KCA</w:t>
      </w:r>
      <w:r w:rsidRPr="00DE428E">
        <w:rPr>
          <w:rFonts w:ascii="Geogrotesque Light" w:hAnsi="Geogrotesque Light"/>
          <w:szCs w:val="24"/>
        </w:rPr>
        <w:t xml:space="preserve"> som takket</w:t>
      </w:r>
      <w:r>
        <w:rPr>
          <w:rFonts w:ascii="Geogrotesque Light" w:hAnsi="Geogrotesque Light"/>
          <w:szCs w:val="24"/>
        </w:rPr>
        <w:t xml:space="preserve"> for det øvrige styrets arbeid </w:t>
      </w:r>
      <w:r w:rsidRPr="00DE428E">
        <w:rPr>
          <w:rFonts w:ascii="Geogrotesque Light" w:hAnsi="Geogrotesque Light"/>
          <w:szCs w:val="24"/>
        </w:rPr>
        <w:t xml:space="preserve">og ønsket </w:t>
      </w:r>
      <w:r>
        <w:rPr>
          <w:rFonts w:ascii="Geogrotesque Light" w:hAnsi="Geogrotesque Light"/>
          <w:szCs w:val="24"/>
        </w:rPr>
        <w:t>det nye styret lykke til</w:t>
      </w:r>
      <w:r w:rsidRPr="00DE428E">
        <w:rPr>
          <w:rFonts w:ascii="Geogrotesque Light" w:hAnsi="Geogrotesque Light"/>
          <w:szCs w:val="24"/>
        </w:rPr>
        <w:t>.</w:t>
      </w:r>
      <w:r>
        <w:rPr>
          <w:rFonts w:ascii="Geogrotesque Light" w:hAnsi="Geogrotesque Light"/>
          <w:szCs w:val="24"/>
        </w:rPr>
        <w:t xml:space="preserve"> </w:t>
      </w:r>
    </w:p>
    <w:p w:rsidR="00DE428E" w:rsidRPr="00DE428E" w:rsidRDefault="00DE428E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3938C2" w:rsidRPr="003938C2" w:rsidRDefault="003938C2" w:rsidP="003938C2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3938C2">
        <w:rPr>
          <w:rFonts w:ascii="Geogrotesque Light" w:hAnsi="Geogrotesque Light"/>
          <w:b/>
          <w:szCs w:val="24"/>
        </w:rPr>
        <w:t>Orienteringssaker</w:t>
      </w:r>
      <w:r w:rsidRPr="003938C2">
        <w:rPr>
          <w:rFonts w:ascii="Geogrotesque Light" w:hAnsi="Geogrotesque Light"/>
          <w:szCs w:val="24"/>
        </w:rPr>
        <w:t xml:space="preserve"> – </w:t>
      </w:r>
    </w:p>
    <w:p w:rsidR="003938C2" w:rsidRPr="003938C2" w:rsidRDefault="003938C2" w:rsidP="003938C2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3938C2">
        <w:rPr>
          <w:rFonts w:ascii="Geogrotesque Light" w:eastAsia="Calibri" w:hAnsi="Geogrotesque Light" w:cs="Calibri"/>
          <w:sz w:val="22"/>
          <w:szCs w:val="24"/>
        </w:rPr>
        <w:t xml:space="preserve">Ingen </w:t>
      </w:r>
    </w:p>
    <w:p w:rsidR="00D41F23" w:rsidRDefault="00D41F23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3938C2" w:rsidRDefault="00D41F23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41F23">
        <w:rPr>
          <w:rFonts w:ascii="Geogrotesque Light" w:hAnsi="Geogrotesque Light"/>
          <w:szCs w:val="24"/>
        </w:rPr>
        <w:t>J</w:t>
      </w:r>
      <w:r>
        <w:rPr>
          <w:rFonts w:ascii="Geogrotesque Light" w:hAnsi="Geogrotesque Light"/>
          <w:szCs w:val="24"/>
        </w:rPr>
        <w:t>SH</w:t>
      </w:r>
      <w:r w:rsidRPr="00D41F23">
        <w:rPr>
          <w:rFonts w:ascii="Geogrotesque Light" w:hAnsi="Geogrotesque Light"/>
          <w:szCs w:val="24"/>
        </w:rPr>
        <w:t xml:space="preserve"> informer</w:t>
      </w:r>
      <w:r>
        <w:rPr>
          <w:rFonts w:ascii="Geogrotesque Light" w:hAnsi="Geogrotesque Light"/>
          <w:szCs w:val="24"/>
        </w:rPr>
        <w:t>te</w:t>
      </w:r>
      <w:r w:rsidRPr="00D41F23">
        <w:rPr>
          <w:rFonts w:ascii="Geogrotesque Light" w:hAnsi="Geogrotesque Light"/>
          <w:szCs w:val="24"/>
        </w:rPr>
        <w:t xml:space="preserve"> om at det ikke </w:t>
      </w:r>
      <w:r w:rsidR="00173537">
        <w:rPr>
          <w:rFonts w:ascii="Geogrotesque Light" w:hAnsi="Geogrotesque Light"/>
          <w:szCs w:val="24"/>
        </w:rPr>
        <w:t>var</w:t>
      </w:r>
      <w:r w:rsidRPr="00D41F23">
        <w:rPr>
          <w:rFonts w:ascii="Geogrotesque Light" w:hAnsi="Geogrotesque Light"/>
          <w:szCs w:val="24"/>
        </w:rPr>
        <w:t xml:space="preserve"> fremmet forslag til æresmedlemskap for dette årsmøte.</w:t>
      </w:r>
    </w:p>
    <w:p w:rsidR="00D41F23" w:rsidRDefault="00D41F23" w:rsidP="00D41F23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41F23" w:rsidRPr="005568F0" w:rsidRDefault="00D41F23" w:rsidP="005568F0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41F23">
        <w:rPr>
          <w:rFonts w:ascii="Geogrotesque Light" w:hAnsi="Geogrotesque Light"/>
          <w:szCs w:val="24"/>
        </w:rPr>
        <w:t>J</w:t>
      </w:r>
      <w:r w:rsidR="005568F0">
        <w:rPr>
          <w:rFonts w:ascii="Geogrotesque Light" w:hAnsi="Geogrotesque Light"/>
          <w:szCs w:val="24"/>
        </w:rPr>
        <w:t>SH</w:t>
      </w:r>
      <w:r w:rsidRPr="00D41F23">
        <w:rPr>
          <w:rFonts w:ascii="Geogrotesque Light" w:hAnsi="Geogrotesque Light"/>
          <w:szCs w:val="24"/>
        </w:rPr>
        <w:t xml:space="preserve"> orienter</w:t>
      </w:r>
      <w:r w:rsidR="005568F0">
        <w:rPr>
          <w:rFonts w:ascii="Geogrotesque Light" w:hAnsi="Geogrotesque Light"/>
          <w:szCs w:val="24"/>
        </w:rPr>
        <w:t>te</w:t>
      </w:r>
      <w:r w:rsidRPr="00D41F23">
        <w:rPr>
          <w:rFonts w:ascii="Geogrotesque Light" w:hAnsi="Geogrotesque Light"/>
          <w:szCs w:val="24"/>
        </w:rPr>
        <w:t xml:space="preserve"> om at den formelle delen av Årsmøtet avsluttes</w:t>
      </w:r>
      <w:r w:rsidR="005568F0">
        <w:rPr>
          <w:rFonts w:ascii="Geogrotesque Light" w:hAnsi="Geogrotesque Light"/>
          <w:szCs w:val="24"/>
        </w:rPr>
        <w:t xml:space="preserve"> og s</w:t>
      </w:r>
      <w:r w:rsidRPr="005568F0">
        <w:rPr>
          <w:rFonts w:ascii="Geogrotesque Light" w:hAnsi="Geogrotesque Light"/>
          <w:szCs w:val="24"/>
        </w:rPr>
        <w:t>tyreleder KC takke</w:t>
      </w:r>
      <w:r w:rsidR="005568F0">
        <w:rPr>
          <w:rFonts w:ascii="Geogrotesque Light" w:hAnsi="Geogrotesque Light"/>
          <w:szCs w:val="24"/>
        </w:rPr>
        <w:t>t</w:t>
      </w:r>
      <w:r w:rsidRPr="005568F0">
        <w:rPr>
          <w:rFonts w:ascii="Geogrotesque Light" w:hAnsi="Geogrotesque Light"/>
          <w:szCs w:val="24"/>
        </w:rPr>
        <w:t xml:space="preserve"> dirigenten for ledelsen av årsmøtet </w:t>
      </w:r>
    </w:p>
    <w:p w:rsidR="00D41F23" w:rsidRPr="00D41F23" w:rsidRDefault="00D41F23" w:rsidP="00D41F23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41F23" w:rsidRDefault="00D41F23" w:rsidP="00D41F23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41F23">
        <w:rPr>
          <w:rFonts w:ascii="Geogrotesque Light" w:hAnsi="Geogrotesque Light"/>
          <w:szCs w:val="24"/>
        </w:rPr>
        <w:t>Deretter</w:t>
      </w:r>
      <w:r w:rsidR="005568F0">
        <w:rPr>
          <w:rFonts w:ascii="Geogrotesque Light" w:hAnsi="Geogrotesque Light"/>
          <w:szCs w:val="24"/>
        </w:rPr>
        <w:t xml:space="preserve"> ble</w:t>
      </w:r>
      <w:r w:rsidRPr="00D41F23">
        <w:rPr>
          <w:rFonts w:ascii="Geogrotesque Light" w:hAnsi="Geogrotesque Light"/>
          <w:szCs w:val="24"/>
        </w:rPr>
        <w:t xml:space="preserve"> det 134. Årsmøte </w:t>
      </w:r>
      <w:r w:rsidR="005568F0" w:rsidRPr="00D41F23">
        <w:rPr>
          <w:rFonts w:ascii="Geogrotesque Light" w:hAnsi="Geogrotesque Light"/>
          <w:szCs w:val="24"/>
        </w:rPr>
        <w:t>erklær</w:t>
      </w:r>
      <w:r w:rsidR="005568F0">
        <w:rPr>
          <w:rFonts w:ascii="Geogrotesque Light" w:hAnsi="Geogrotesque Light"/>
          <w:szCs w:val="24"/>
        </w:rPr>
        <w:t>t</w:t>
      </w:r>
      <w:r w:rsidR="005568F0" w:rsidRPr="00D41F23">
        <w:rPr>
          <w:rFonts w:ascii="Geogrotesque Light" w:hAnsi="Geogrotesque Light"/>
          <w:szCs w:val="24"/>
        </w:rPr>
        <w:t xml:space="preserve"> </w:t>
      </w:r>
      <w:r w:rsidRPr="00D41F23">
        <w:rPr>
          <w:rFonts w:ascii="Geogrotesque Light" w:hAnsi="Geogrotesque Light"/>
          <w:szCs w:val="24"/>
        </w:rPr>
        <w:t>for avsluttet og den uformelle del k</w:t>
      </w:r>
      <w:r w:rsidR="005568F0">
        <w:rPr>
          <w:rFonts w:ascii="Geogrotesque Light" w:hAnsi="Geogrotesque Light"/>
          <w:szCs w:val="24"/>
        </w:rPr>
        <w:t>unne</w:t>
      </w:r>
      <w:r w:rsidRPr="00D41F23">
        <w:rPr>
          <w:rFonts w:ascii="Geogrotesque Light" w:hAnsi="Geogrotesque Light"/>
          <w:szCs w:val="24"/>
        </w:rPr>
        <w:t xml:space="preserve"> begynne</w:t>
      </w:r>
    </w:p>
    <w:p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7B673E" w:rsidRDefault="007B673E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173537">
        <w:rPr>
          <w:rFonts w:ascii="Geogrotesque Light" w:hAnsi="Geogrotesque Light"/>
          <w:szCs w:val="24"/>
        </w:rPr>
        <w:t>KC innled</w:t>
      </w:r>
      <w:r>
        <w:rPr>
          <w:rFonts w:ascii="Geogrotesque Light" w:hAnsi="Geogrotesque Light"/>
          <w:szCs w:val="24"/>
        </w:rPr>
        <w:t>et</w:t>
      </w:r>
      <w:r w:rsidRPr="00173537">
        <w:rPr>
          <w:rFonts w:ascii="Geogrotesque Light" w:hAnsi="Geogrotesque Light"/>
          <w:szCs w:val="24"/>
        </w:rPr>
        <w:t xml:space="preserve"> den delen av møtet som omhandle</w:t>
      </w:r>
      <w:r>
        <w:rPr>
          <w:rFonts w:ascii="Geogrotesque Light" w:hAnsi="Geogrotesque Light"/>
          <w:szCs w:val="24"/>
        </w:rPr>
        <w:t>t</w:t>
      </w:r>
      <w:r w:rsidRPr="00173537">
        <w:rPr>
          <w:rFonts w:ascii="Geogrotesque Light" w:hAnsi="Geogrotesque Light"/>
          <w:szCs w:val="24"/>
        </w:rPr>
        <w:t xml:space="preserve"> tildeling av æresbevisninger som tilligger </w:t>
      </w:r>
      <w:r>
        <w:rPr>
          <w:rFonts w:ascii="Geogrotesque Light" w:hAnsi="Geogrotesque Light"/>
          <w:szCs w:val="24"/>
        </w:rPr>
        <w:t>s</w:t>
      </w:r>
      <w:r w:rsidRPr="00173537">
        <w:rPr>
          <w:rFonts w:ascii="Geogrotesque Light" w:hAnsi="Geogrotesque Light"/>
          <w:szCs w:val="24"/>
        </w:rPr>
        <w:t>tyret.</w:t>
      </w:r>
      <w:r>
        <w:rPr>
          <w:rFonts w:ascii="Geogrotesque Light" w:hAnsi="Geogrotesque Light"/>
          <w:szCs w:val="24"/>
        </w:rPr>
        <w:t xml:space="preserve"> </w:t>
      </w:r>
    </w:p>
    <w:p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Nytt innbudt medlem ble Jørgen Stang Heffermehl</w:t>
      </w:r>
    </w:p>
    <w:p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Det ble delt ut 5 stk. Hederstegn til medlemmer av foreningen som har gjort en stor og viktig innsats for foreningen. Hederstegnene ble det ut til:</w:t>
      </w:r>
    </w:p>
    <w:p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Thomas Nilsson, Håkon Ingvaldsen, Danckert Mellbye, Peter Hauff og Lloyd Tunbridge</w:t>
      </w:r>
    </w:p>
    <w:p w:rsidR="00D41F23" w:rsidRDefault="00D41F23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12F99" w:rsidRDefault="00D12F99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Peter Brandt ble til</w:t>
      </w:r>
      <w:r w:rsidR="00173537">
        <w:rPr>
          <w:rFonts w:ascii="Geogrotesque Light" w:hAnsi="Geogrotesque Light"/>
          <w:szCs w:val="24"/>
        </w:rPr>
        <w:t>delt</w:t>
      </w:r>
      <w:r>
        <w:rPr>
          <w:rFonts w:ascii="Geogrotesque Light" w:hAnsi="Geogrotesque Light"/>
          <w:szCs w:val="24"/>
        </w:rPr>
        <w:t xml:space="preserve"> E</w:t>
      </w:r>
      <w:r w:rsidR="00013153">
        <w:rPr>
          <w:rFonts w:ascii="Geogrotesque Light" w:hAnsi="Geogrotesque Light"/>
          <w:szCs w:val="24"/>
        </w:rPr>
        <w:t>X</w:t>
      </w:r>
      <w:r>
        <w:rPr>
          <w:rFonts w:ascii="Geogrotesque Light" w:hAnsi="Geogrotesque Light"/>
          <w:szCs w:val="24"/>
        </w:rPr>
        <w:t>-</w:t>
      </w:r>
      <w:r w:rsidR="00013153">
        <w:rPr>
          <w:rFonts w:ascii="Geogrotesque Light" w:hAnsi="Geogrotesque Light"/>
          <w:szCs w:val="24"/>
        </w:rPr>
        <w:t>K</w:t>
      </w:r>
      <w:r>
        <w:rPr>
          <w:rFonts w:ascii="Geogrotesque Light" w:hAnsi="Geogrotesque Light"/>
          <w:szCs w:val="24"/>
        </w:rPr>
        <w:t xml:space="preserve">lubbens </w:t>
      </w:r>
      <w:proofErr w:type="spellStart"/>
      <w:r>
        <w:rPr>
          <w:rFonts w:ascii="Geogrotesque Light" w:hAnsi="Geogrotesque Light"/>
          <w:szCs w:val="24"/>
        </w:rPr>
        <w:t>ærepris</w:t>
      </w:r>
      <w:proofErr w:type="spellEnd"/>
      <w:r>
        <w:rPr>
          <w:rFonts w:ascii="Geogrotesque Light" w:hAnsi="Geogrotesque Light"/>
          <w:szCs w:val="24"/>
        </w:rPr>
        <w:t xml:space="preserve"> «Vikingskipet» for </w:t>
      </w:r>
      <w:r w:rsidR="00013153">
        <w:rPr>
          <w:rFonts w:ascii="Geogrotesque Light" w:hAnsi="Geogrotesque Light"/>
          <w:szCs w:val="24"/>
        </w:rPr>
        <w:t>sin innsats for norsk seilsport</w:t>
      </w:r>
      <w:r>
        <w:rPr>
          <w:rFonts w:ascii="Geogrotesque Light" w:hAnsi="Geogrotesque Light"/>
          <w:szCs w:val="24"/>
        </w:rPr>
        <w:t>.</w:t>
      </w:r>
    </w:p>
    <w:p w:rsidR="00B94F3D" w:rsidRPr="00DE428E" w:rsidRDefault="00B94F3D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E428E" w:rsidRPr="001E7C9D" w:rsidRDefault="00DE428E" w:rsidP="001E7C9D">
      <w:pPr>
        <w:spacing w:line="276" w:lineRule="auto"/>
        <w:rPr>
          <w:rFonts w:ascii="Geogrotesque Light" w:hAnsi="Geogrotesque Light"/>
          <w:szCs w:val="24"/>
        </w:rPr>
      </w:pPr>
    </w:p>
    <w:p w:rsidR="00DE428E" w:rsidRPr="001C1BE9" w:rsidRDefault="00DE428E" w:rsidP="00B94F3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DE428E" w:rsidRPr="001C1BE9" w:rsidRDefault="00DE428E" w:rsidP="00B94F3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:rsidR="009E0E4B" w:rsidRDefault="00DE428E" w:rsidP="001C1BE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9E0E4B">
        <w:rPr>
          <w:rFonts w:ascii="Geogrotesque Light" w:hAnsi="Geogrotesque Light"/>
          <w:szCs w:val="24"/>
        </w:rPr>
        <w:t>_____________________________</w:t>
      </w:r>
      <w:r w:rsidR="009E0E4B" w:rsidRPr="001C1BE9">
        <w:rPr>
          <w:rFonts w:ascii="Geogrotesque Light" w:hAnsi="Geogrotesque Light"/>
          <w:szCs w:val="24"/>
        </w:rPr>
        <w:tab/>
      </w:r>
      <w:r w:rsidR="009E0E4B" w:rsidRPr="001C1BE9">
        <w:rPr>
          <w:rFonts w:ascii="Geogrotesque Light" w:hAnsi="Geogrotesque Light"/>
          <w:szCs w:val="24"/>
        </w:rPr>
        <w:tab/>
        <w:t xml:space="preserve">          ___________________________</w:t>
      </w:r>
    </w:p>
    <w:p w:rsidR="00DE428E" w:rsidRPr="009E0E4B" w:rsidRDefault="009E0E4B" w:rsidP="001C1BE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            </w:t>
      </w:r>
      <w:r w:rsidR="002021D4">
        <w:rPr>
          <w:rFonts w:ascii="Geogrotesque Light" w:hAnsi="Geogrotesque Light"/>
          <w:szCs w:val="24"/>
        </w:rPr>
        <w:t>Iver S. Waalen</w:t>
      </w:r>
      <w:r>
        <w:rPr>
          <w:rFonts w:ascii="Geogrotesque Light" w:hAnsi="Geogrotesque Light"/>
          <w:szCs w:val="24"/>
        </w:rPr>
        <w:tab/>
      </w:r>
      <w:r>
        <w:rPr>
          <w:rFonts w:ascii="Geogrotesque Light" w:hAnsi="Geogrotesque Light"/>
          <w:szCs w:val="24"/>
        </w:rPr>
        <w:tab/>
      </w:r>
      <w:r>
        <w:rPr>
          <w:rFonts w:ascii="Geogrotesque Light" w:hAnsi="Geogrotesque Light"/>
          <w:szCs w:val="24"/>
        </w:rPr>
        <w:tab/>
        <w:t xml:space="preserve">        </w:t>
      </w:r>
      <w:r w:rsidR="002021D4">
        <w:rPr>
          <w:rFonts w:ascii="Geogrotesque Light" w:hAnsi="Geogrotesque Light"/>
          <w:szCs w:val="24"/>
        </w:rPr>
        <w:t xml:space="preserve"> </w:t>
      </w:r>
      <w:r w:rsidR="002021D4">
        <w:rPr>
          <w:rFonts w:ascii="Geogrotesque Light" w:hAnsi="Geogrotesque Light"/>
          <w:szCs w:val="24"/>
        </w:rPr>
        <w:tab/>
        <w:t xml:space="preserve">  </w:t>
      </w:r>
      <w:bookmarkStart w:id="0" w:name="_GoBack"/>
      <w:bookmarkEnd w:id="0"/>
      <w:r w:rsidR="002021D4">
        <w:rPr>
          <w:rFonts w:ascii="Geogrotesque Light" w:hAnsi="Geogrotesque Light"/>
          <w:szCs w:val="24"/>
        </w:rPr>
        <w:t>Peter Hauff</w:t>
      </w:r>
    </w:p>
    <w:p w:rsidR="00DE428E" w:rsidRPr="009E0E4B" w:rsidRDefault="00DE428E" w:rsidP="00B94F3D">
      <w:pPr>
        <w:pStyle w:val="Listeavsnitt"/>
        <w:spacing w:line="276" w:lineRule="auto"/>
        <w:jc w:val="center"/>
        <w:rPr>
          <w:rFonts w:ascii="Geogrotesque Light" w:hAnsi="Geogrotesque Light"/>
          <w:szCs w:val="24"/>
        </w:rPr>
      </w:pPr>
    </w:p>
    <w:p w:rsidR="00DE428E" w:rsidRPr="009E0E4B" w:rsidRDefault="00DE428E" w:rsidP="00B94F3D">
      <w:pPr>
        <w:pStyle w:val="Listeavsnitt"/>
        <w:spacing w:line="276" w:lineRule="auto"/>
        <w:jc w:val="center"/>
        <w:rPr>
          <w:rFonts w:ascii="Geogrotesque Light" w:hAnsi="Geogrotesque Light"/>
          <w:szCs w:val="24"/>
        </w:rPr>
      </w:pPr>
    </w:p>
    <w:p w:rsidR="00DE428E" w:rsidRPr="009E0E4B" w:rsidRDefault="009E0E4B" w:rsidP="00B94F3D">
      <w:pPr>
        <w:pStyle w:val="Listeavsnitt"/>
        <w:spacing w:line="276" w:lineRule="auto"/>
        <w:jc w:val="center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_______________________</w:t>
      </w:r>
    </w:p>
    <w:p w:rsidR="00DE428E" w:rsidRPr="009E0E4B" w:rsidRDefault="002021D4" w:rsidP="00B94F3D">
      <w:pPr>
        <w:pStyle w:val="Listeavsnitt"/>
        <w:spacing w:line="276" w:lineRule="auto"/>
        <w:jc w:val="center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Jørgen Stang Heffermehl</w:t>
      </w:r>
    </w:p>
    <w:p w:rsidR="00A809AA" w:rsidRPr="00070C83" w:rsidRDefault="00A809AA" w:rsidP="001C1BE9">
      <w:pPr>
        <w:pStyle w:val="Listeavsnitt"/>
        <w:spacing w:line="276" w:lineRule="auto"/>
        <w:jc w:val="center"/>
        <w:rPr>
          <w:rFonts w:ascii="Geogrotesque Light" w:hAnsi="Geogrotesque Light"/>
          <w:szCs w:val="24"/>
        </w:rPr>
      </w:pPr>
    </w:p>
    <w:sectPr w:rsidR="00A809AA" w:rsidRPr="00070C83" w:rsidSect="00876EA5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Light">
    <w:panose1 w:val="02000506040000020004"/>
    <w:charset w:val="00"/>
    <w:family w:val="modern"/>
    <w:notTrueType/>
    <w:pitch w:val="variable"/>
    <w:sig w:usb0="A00000AF" w:usb1="4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E0C"/>
    <w:multiLevelType w:val="hybridMultilevel"/>
    <w:tmpl w:val="776E3D0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13142B3C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5BF"/>
    <w:multiLevelType w:val="hybridMultilevel"/>
    <w:tmpl w:val="707CDD06"/>
    <w:lvl w:ilvl="0" w:tplc="8DCC5C42">
      <w:start w:val="27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21664"/>
    <w:multiLevelType w:val="hybridMultilevel"/>
    <w:tmpl w:val="7158B95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A12A1C"/>
    <w:multiLevelType w:val="hybridMultilevel"/>
    <w:tmpl w:val="3E64D0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0C1"/>
    <w:multiLevelType w:val="hybridMultilevel"/>
    <w:tmpl w:val="D6F06B5C"/>
    <w:lvl w:ilvl="0" w:tplc="8DCC5C42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C6A30"/>
    <w:multiLevelType w:val="hybridMultilevel"/>
    <w:tmpl w:val="0924140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0F">
      <w:start w:val="1"/>
      <w:numFmt w:val="decimal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0414000F">
      <w:start w:val="1"/>
      <w:numFmt w:val="decimal"/>
      <w:lvlText w:val="%3."/>
      <w:lvlJc w:val="lef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C0D64"/>
    <w:multiLevelType w:val="hybridMultilevel"/>
    <w:tmpl w:val="C0DA00EC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460489"/>
    <w:multiLevelType w:val="hybridMultilevel"/>
    <w:tmpl w:val="57000A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C443C4"/>
    <w:multiLevelType w:val="hybridMultilevel"/>
    <w:tmpl w:val="CB58881A"/>
    <w:lvl w:ilvl="0" w:tplc="BF5A8CAA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erence" w:val=".1521535.1"/>
  </w:docVars>
  <w:rsids>
    <w:rsidRoot w:val="00865B1D"/>
    <w:rsid w:val="00001FB6"/>
    <w:rsid w:val="0000703A"/>
    <w:rsid w:val="0001085A"/>
    <w:rsid w:val="00013030"/>
    <w:rsid w:val="00013153"/>
    <w:rsid w:val="00013B33"/>
    <w:rsid w:val="000230EA"/>
    <w:rsid w:val="0002475A"/>
    <w:rsid w:val="000248D5"/>
    <w:rsid w:val="00024B40"/>
    <w:rsid w:val="00024E62"/>
    <w:rsid w:val="00026486"/>
    <w:rsid w:val="00027E4C"/>
    <w:rsid w:val="00037556"/>
    <w:rsid w:val="0004200E"/>
    <w:rsid w:val="00045CDC"/>
    <w:rsid w:val="000478CF"/>
    <w:rsid w:val="00052814"/>
    <w:rsid w:val="000533C4"/>
    <w:rsid w:val="00053D93"/>
    <w:rsid w:val="00062286"/>
    <w:rsid w:val="00062573"/>
    <w:rsid w:val="00070C83"/>
    <w:rsid w:val="0007673A"/>
    <w:rsid w:val="0008107F"/>
    <w:rsid w:val="000842D8"/>
    <w:rsid w:val="0009336C"/>
    <w:rsid w:val="000A0F6F"/>
    <w:rsid w:val="000B0DB4"/>
    <w:rsid w:val="000B42D3"/>
    <w:rsid w:val="000B558C"/>
    <w:rsid w:val="000B72B1"/>
    <w:rsid w:val="000C11E0"/>
    <w:rsid w:val="000D69C6"/>
    <w:rsid w:val="000E0D4E"/>
    <w:rsid w:val="000E12DD"/>
    <w:rsid w:val="000E22DB"/>
    <w:rsid w:val="000E3A97"/>
    <w:rsid w:val="000E7B17"/>
    <w:rsid w:val="000F0BA1"/>
    <w:rsid w:val="000F24EE"/>
    <w:rsid w:val="000F2B3E"/>
    <w:rsid w:val="001033D7"/>
    <w:rsid w:val="00116639"/>
    <w:rsid w:val="0012507A"/>
    <w:rsid w:val="0012754C"/>
    <w:rsid w:val="001329AC"/>
    <w:rsid w:val="00134418"/>
    <w:rsid w:val="00140620"/>
    <w:rsid w:val="00142EAC"/>
    <w:rsid w:val="001436CA"/>
    <w:rsid w:val="00143EEE"/>
    <w:rsid w:val="00146150"/>
    <w:rsid w:val="00150A71"/>
    <w:rsid w:val="00154028"/>
    <w:rsid w:val="00155179"/>
    <w:rsid w:val="001576DC"/>
    <w:rsid w:val="001578A2"/>
    <w:rsid w:val="00157FFC"/>
    <w:rsid w:val="00160E5C"/>
    <w:rsid w:val="0016534D"/>
    <w:rsid w:val="00173537"/>
    <w:rsid w:val="001753DE"/>
    <w:rsid w:val="001850C4"/>
    <w:rsid w:val="001A0F36"/>
    <w:rsid w:val="001A6E93"/>
    <w:rsid w:val="001A79B6"/>
    <w:rsid w:val="001B0A5D"/>
    <w:rsid w:val="001B401E"/>
    <w:rsid w:val="001B6426"/>
    <w:rsid w:val="001C096F"/>
    <w:rsid w:val="001C13D5"/>
    <w:rsid w:val="001C1414"/>
    <w:rsid w:val="001C1BE9"/>
    <w:rsid w:val="001C1BF3"/>
    <w:rsid w:val="001D25BF"/>
    <w:rsid w:val="001D32A8"/>
    <w:rsid w:val="001D477E"/>
    <w:rsid w:val="001D6696"/>
    <w:rsid w:val="001E129D"/>
    <w:rsid w:val="001E7C9D"/>
    <w:rsid w:val="001F188A"/>
    <w:rsid w:val="001F28B1"/>
    <w:rsid w:val="001F56C6"/>
    <w:rsid w:val="002009A3"/>
    <w:rsid w:val="002021D4"/>
    <w:rsid w:val="00213D6F"/>
    <w:rsid w:val="00215E34"/>
    <w:rsid w:val="00220232"/>
    <w:rsid w:val="002247AC"/>
    <w:rsid w:val="00227988"/>
    <w:rsid w:val="00227FE3"/>
    <w:rsid w:val="0023029C"/>
    <w:rsid w:val="00241929"/>
    <w:rsid w:val="00242A8E"/>
    <w:rsid w:val="00245AAF"/>
    <w:rsid w:val="002463A2"/>
    <w:rsid w:val="0024697E"/>
    <w:rsid w:val="00247409"/>
    <w:rsid w:val="00250115"/>
    <w:rsid w:val="002545FF"/>
    <w:rsid w:val="00261351"/>
    <w:rsid w:val="00261D3A"/>
    <w:rsid w:val="00262265"/>
    <w:rsid w:val="00262845"/>
    <w:rsid w:val="0026318C"/>
    <w:rsid w:val="0026345E"/>
    <w:rsid w:val="002651AF"/>
    <w:rsid w:val="00280800"/>
    <w:rsid w:val="00283896"/>
    <w:rsid w:val="00292E5D"/>
    <w:rsid w:val="002931C4"/>
    <w:rsid w:val="00293EFF"/>
    <w:rsid w:val="00296F2D"/>
    <w:rsid w:val="00297B00"/>
    <w:rsid w:val="002A0F9D"/>
    <w:rsid w:val="002B1A67"/>
    <w:rsid w:val="002B3794"/>
    <w:rsid w:val="002B59F7"/>
    <w:rsid w:val="002B5A71"/>
    <w:rsid w:val="002B62B7"/>
    <w:rsid w:val="002C104E"/>
    <w:rsid w:val="002C3162"/>
    <w:rsid w:val="002C3903"/>
    <w:rsid w:val="002C3DB0"/>
    <w:rsid w:val="002D17E9"/>
    <w:rsid w:val="002D6E06"/>
    <w:rsid w:val="002E118E"/>
    <w:rsid w:val="002E1647"/>
    <w:rsid w:val="002E4D41"/>
    <w:rsid w:val="002E5500"/>
    <w:rsid w:val="002F29D3"/>
    <w:rsid w:val="002F35C9"/>
    <w:rsid w:val="002F595D"/>
    <w:rsid w:val="00301EF1"/>
    <w:rsid w:val="00307745"/>
    <w:rsid w:val="003077A6"/>
    <w:rsid w:val="00312ECF"/>
    <w:rsid w:val="00316FDE"/>
    <w:rsid w:val="00332093"/>
    <w:rsid w:val="00333DC5"/>
    <w:rsid w:val="00344CF8"/>
    <w:rsid w:val="00346836"/>
    <w:rsid w:val="00350928"/>
    <w:rsid w:val="00351D62"/>
    <w:rsid w:val="00357776"/>
    <w:rsid w:val="00363630"/>
    <w:rsid w:val="00365F61"/>
    <w:rsid w:val="00372BAE"/>
    <w:rsid w:val="003731D9"/>
    <w:rsid w:val="003750F9"/>
    <w:rsid w:val="00387F65"/>
    <w:rsid w:val="0039104A"/>
    <w:rsid w:val="003911BE"/>
    <w:rsid w:val="0039206F"/>
    <w:rsid w:val="003938C2"/>
    <w:rsid w:val="00396F72"/>
    <w:rsid w:val="003A2475"/>
    <w:rsid w:val="003B121C"/>
    <w:rsid w:val="003C15FA"/>
    <w:rsid w:val="003C7655"/>
    <w:rsid w:val="003D0B37"/>
    <w:rsid w:val="003D19D5"/>
    <w:rsid w:val="003D1B8D"/>
    <w:rsid w:val="003D214C"/>
    <w:rsid w:val="003D4B6C"/>
    <w:rsid w:val="003D5BFE"/>
    <w:rsid w:val="003E1911"/>
    <w:rsid w:val="003E52B9"/>
    <w:rsid w:val="003E5CE7"/>
    <w:rsid w:val="003E6D76"/>
    <w:rsid w:val="003F43A8"/>
    <w:rsid w:val="003F6224"/>
    <w:rsid w:val="0040477A"/>
    <w:rsid w:val="00410A5A"/>
    <w:rsid w:val="00411BC7"/>
    <w:rsid w:val="00413079"/>
    <w:rsid w:val="00421AE9"/>
    <w:rsid w:val="00426D1B"/>
    <w:rsid w:val="00427934"/>
    <w:rsid w:val="00430C2E"/>
    <w:rsid w:val="00431FCB"/>
    <w:rsid w:val="004330A8"/>
    <w:rsid w:val="00433AB9"/>
    <w:rsid w:val="0044384E"/>
    <w:rsid w:val="00444A22"/>
    <w:rsid w:val="00450DD7"/>
    <w:rsid w:val="00451923"/>
    <w:rsid w:val="00452E05"/>
    <w:rsid w:val="00460FE3"/>
    <w:rsid w:val="004706CD"/>
    <w:rsid w:val="00473761"/>
    <w:rsid w:val="00482070"/>
    <w:rsid w:val="004827ED"/>
    <w:rsid w:val="00491132"/>
    <w:rsid w:val="0049584A"/>
    <w:rsid w:val="00496326"/>
    <w:rsid w:val="0049734E"/>
    <w:rsid w:val="00497D03"/>
    <w:rsid w:val="004A7BB1"/>
    <w:rsid w:val="004B21B0"/>
    <w:rsid w:val="004B3D7C"/>
    <w:rsid w:val="004B7624"/>
    <w:rsid w:val="004C3E2F"/>
    <w:rsid w:val="004C56D6"/>
    <w:rsid w:val="004C6EC8"/>
    <w:rsid w:val="004D1067"/>
    <w:rsid w:val="004D1A95"/>
    <w:rsid w:val="004D3BFB"/>
    <w:rsid w:val="004D543E"/>
    <w:rsid w:val="004E2B50"/>
    <w:rsid w:val="004E3CE7"/>
    <w:rsid w:val="004F0027"/>
    <w:rsid w:val="004F1EC4"/>
    <w:rsid w:val="004F237D"/>
    <w:rsid w:val="004F4755"/>
    <w:rsid w:val="00501F38"/>
    <w:rsid w:val="00503FD2"/>
    <w:rsid w:val="00504A86"/>
    <w:rsid w:val="00506C70"/>
    <w:rsid w:val="00507432"/>
    <w:rsid w:val="005124AA"/>
    <w:rsid w:val="00512F09"/>
    <w:rsid w:val="0051373F"/>
    <w:rsid w:val="005159EC"/>
    <w:rsid w:val="00517A46"/>
    <w:rsid w:val="0052751A"/>
    <w:rsid w:val="0053182D"/>
    <w:rsid w:val="00532D8D"/>
    <w:rsid w:val="0053387B"/>
    <w:rsid w:val="005340BA"/>
    <w:rsid w:val="00535189"/>
    <w:rsid w:val="00550687"/>
    <w:rsid w:val="00551B48"/>
    <w:rsid w:val="005568F0"/>
    <w:rsid w:val="0056043F"/>
    <w:rsid w:val="00562293"/>
    <w:rsid w:val="0056268A"/>
    <w:rsid w:val="00563F19"/>
    <w:rsid w:val="00566908"/>
    <w:rsid w:val="00567578"/>
    <w:rsid w:val="00567BFC"/>
    <w:rsid w:val="0057094E"/>
    <w:rsid w:val="00571112"/>
    <w:rsid w:val="00583627"/>
    <w:rsid w:val="00596124"/>
    <w:rsid w:val="005A1EB1"/>
    <w:rsid w:val="005A29DB"/>
    <w:rsid w:val="005A3154"/>
    <w:rsid w:val="005B48A9"/>
    <w:rsid w:val="005C2BA8"/>
    <w:rsid w:val="005C2F8B"/>
    <w:rsid w:val="005C5DE5"/>
    <w:rsid w:val="005C62CB"/>
    <w:rsid w:val="005C6966"/>
    <w:rsid w:val="005D0EFC"/>
    <w:rsid w:val="005D5869"/>
    <w:rsid w:val="005D5A2E"/>
    <w:rsid w:val="005D6770"/>
    <w:rsid w:val="005D765D"/>
    <w:rsid w:val="005E3C40"/>
    <w:rsid w:val="005E712C"/>
    <w:rsid w:val="005F0DBF"/>
    <w:rsid w:val="006116C4"/>
    <w:rsid w:val="00612784"/>
    <w:rsid w:val="0061509F"/>
    <w:rsid w:val="00620C4F"/>
    <w:rsid w:val="00621960"/>
    <w:rsid w:val="0062488C"/>
    <w:rsid w:val="006301F2"/>
    <w:rsid w:val="006302F8"/>
    <w:rsid w:val="006359CF"/>
    <w:rsid w:val="006367AB"/>
    <w:rsid w:val="00637206"/>
    <w:rsid w:val="006433EA"/>
    <w:rsid w:val="0064510F"/>
    <w:rsid w:val="00657561"/>
    <w:rsid w:val="0066183F"/>
    <w:rsid w:val="006668EE"/>
    <w:rsid w:val="00670DFC"/>
    <w:rsid w:val="006760D9"/>
    <w:rsid w:val="00684326"/>
    <w:rsid w:val="006851B0"/>
    <w:rsid w:val="006923B3"/>
    <w:rsid w:val="006948AE"/>
    <w:rsid w:val="00696234"/>
    <w:rsid w:val="006969DF"/>
    <w:rsid w:val="00697438"/>
    <w:rsid w:val="006A0382"/>
    <w:rsid w:val="006A2D82"/>
    <w:rsid w:val="006B2D4C"/>
    <w:rsid w:val="006B33A2"/>
    <w:rsid w:val="006B39A7"/>
    <w:rsid w:val="006B4B7F"/>
    <w:rsid w:val="006B7928"/>
    <w:rsid w:val="006C3A54"/>
    <w:rsid w:val="006E0FC4"/>
    <w:rsid w:val="006E3312"/>
    <w:rsid w:val="006E4DB4"/>
    <w:rsid w:val="006F4375"/>
    <w:rsid w:val="006F548F"/>
    <w:rsid w:val="007037E3"/>
    <w:rsid w:val="00712E7C"/>
    <w:rsid w:val="00715F28"/>
    <w:rsid w:val="00723200"/>
    <w:rsid w:val="00724B81"/>
    <w:rsid w:val="0072609A"/>
    <w:rsid w:val="00732A89"/>
    <w:rsid w:val="007335A1"/>
    <w:rsid w:val="00737283"/>
    <w:rsid w:val="00744C9F"/>
    <w:rsid w:val="00745CFC"/>
    <w:rsid w:val="0075539B"/>
    <w:rsid w:val="00756A54"/>
    <w:rsid w:val="0075753F"/>
    <w:rsid w:val="0077076A"/>
    <w:rsid w:val="00773899"/>
    <w:rsid w:val="00775CDD"/>
    <w:rsid w:val="00776C90"/>
    <w:rsid w:val="00782C35"/>
    <w:rsid w:val="00783C0E"/>
    <w:rsid w:val="00787D1F"/>
    <w:rsid w:val="00791A5F"/>
    <w:rsid w:val="00792064"/>
    <w:rsid w:val="007A62C2"/>
    <w:rsid w:val="007A70FD"/>
    <w:rsid w:val="007B0D9E"/>
    <w:rsid w:val="007B3B9A"/>
    <w:rsid w:val="007B5858"/>
    <w:rsid w:val="007B673E"/>
    <w:rsid w:val="007B745A"/>
    <w:rsid w:val="007C5D34"/>
    <w:rsid w:val="007C6101"/>
    <w:rsid w:val="007D00A2"/>
    <w:rsid w:val="007D3C72"/>
    <w:rsid w:val="007D6B5D"/>
    <w:rsid w:val="007E0893"/>
    <w:rsid w:val="007E46DA"/>
    <w:rsid w:val="007F0972"/>
    <w:rsid w:val="007F0CF1"/>
    <w:rsid w:val="007F1F04"/>
    <w:rsid w:val="007F47EC"/>
    <w:rsid w:val="007F72F3"/>
    <w:rsid w:val="00805397"/>
    <w:rsid w:val="00812957"/>
    <w:rsid w:val="00812A31"/>
    <w:rsid w:val="0082147B"/>
    <w:rsid w:val="008236BA"/>
    <w:rsid w:val="008252D5"/>
    <w:rsid w:val="00831071"/>
    <w:rsid w:val="00833306"/>
    <w:rsid w:val="00833AB1"/>
    <w:rsid w:val="00844AC6"/>
    <w:rsid w:val="00845C77"/>
    <w:rsid w:val="00853F60"/>
    <w:rsid w:val="0085630A"/>
    <w:rsid w:val="00857217"/>
    <w:rsid w:val="00861636"/>
    <w:rsid w:val="008636BF"/>
    <w:rsid w:val="00865B1D"/>
    <w:rsid w:val="00865F7E"/>
    <w:rsid w:val="00876EA5"/>
    <w:rsid w:val="008770D0"/>
    <w:rsid w:val="00885C7A"/>
    <w:rsid w:val="00885E3C"/>
    <w:rsid w:val="00893E81"/>
    <w:rsid w:val="0089619C"/>
    <w:rsid w:val="008B1BC3"/>
    <w:rsid w:val="008B41C4"/>
    <w:rsid w:val="008B4321"/>
    <w:rsid w:val="008C2250"/>
    <w:rsid w:val="008C7403"/>
    <w:rsid w:val="008D1153"/>
    <w:rsid w:val="008D2C8B"/>
    <w:rsid w:val="008F460F"/>
    <w:rsid w:val="008F7053"/>
    <w:rsid w:val="0090142B"/>
    <w:rsid w:val="009043D5"/>
    <w:rsid w:val="0090447D"/>
    <w:rsid w:val="00904FA2"/>
    <w:rsid w:val="009129D3"/>
    <w:rsid w:val="009152DE"/>
    <w:rsid w:val="009225F3"/>
    <w:rsid w:val="00922D8C"/>
    <w:rsid w:val="00922F82"/>
    <w:rsid w:val="0092457F"/>
    <w:rsid w:val="009356F3"/>
    <w:rsid w:val="00944221"/>
    <w:rsid w:val="00944417"/>
    <w:rsid w:val="00946B1A"/>
    <w:rsid w:val="009547EC"/>
    <w:rsid w:val="009549DC"/>
    <w:rsid w:val="00961521"/>
    <w:rsid w:val="00962515"/>
    <w:rsid w:val="00963D4C"/>
    <w:rsid w:val="00964995"/>
    <w:rsid w:val="00965726"/>
    <w:rsid w:val="00966F82"/>
    <w:rsid w:val="00967402"/>
    <w:rsid w:val="009839FB"/>
    <w:rsid w:val="00984F9E"/>
    <w:rsid w:val="00986A1E"/>
    <w:rsid w:val="009877F8"/>
    <w:rsid w:val="009A36A8"/>
    <w:rsid w:val="009A3F70"/>
    <w:rsid w:val="009A4577"/>
    <w:rsid w:val="009A51E2"/>
    <w:rsid w:val="009A5546"/>
    <w:rsid w:val="009B08B4"/>
    <w:rsid w:val="009C0850"/>
    <w:rsid w:val="009C2EDC"/>
    <w:rsid w:val="009C3765"/>
    <w:rsid w:val="009C7991"/>
    <w:rsid w:val="009D4078"/>
    <w:rsid w:val="009D4AFD"/>
    <w:rsid w:val="009D7830"/>
    <w:rsid w:val="009E0E4B"/>
    <w:rsid w:val="009E17BD"/>
    <w:rsid w:val="009E1F09"/>
    <w:rsid w:val="009F01C0"/>
    <w:rsid w:val="009F062C"/>
    <w:rsid w:val="009F1E8E"/>
    <w:rsid w:val="009F2673"/>
    <w:rsid w:val="009F6157"/>
    <w:rsid w:val="00A00831"/>
    <w:rsid w:val="00A00DC0"/>
    <w:rsid w:val="00A01817"/>
    <w:rsid w:val="00A034A1"/>
    <w:rsid w:val="00A060A9"/>
    <w:rsid w:val="00A06249"/>
    <w:rsid w:val="00A13A3F"/>
    <w:rsid w:val="00A21744"/>
    <w:rsid w:val="00A27A9D"/>
    <w:rsid w:val="00A36C89"/>
    <w:rsid w:val="00A419F0"/>
    <w:rsid w:val="00A63559"/>
    <w:rsid w:val="00A70B36"/>
    <w:rsid w:val="00A70C39"/>
    <w:rsid w:val="00A73730"/>
    <w:rsid w:val="00A744AA"/>
    <w:rsid w:val="00A75989"/>
    <w:rsid w:val="00A76B62"/>
    <w:rsid w:val="00A809AA"/>
    <w:rsid w:val="00A83A99"/>
    <w:rsid w:val="00A84928"/>
    <w:rsid w:val="00A92B11"/>
    <w:rsid w:val="00A957F2"/>
    <w:rsid w:val="00A95D05"/>
    <w:rsid w:val="00A974AF"/>
    <w:rsid w:val="00AA0D5C"/>
    <w:rsid w:val="00AA168D"/>
    <w:rsid w:val="00AA4C59"/>
    <w:rsid w:val="00AA4FF4"/>
    <w:rsid w:val="00AA5051"/>
    <w:rsid w:val="00AB65E1"/>
    <w:rsid w:val="00AC14D3"/>
    <w:rsid w:val="00AC499B"/>
    <w:rsid w:val="00AD0E5C"/>
    <w:rsid w:val="00AD15E3"/>
    <w:rsid w:val="00AD23D6"/>
    <w:rsid w:val="00AD293A"/>
    <w:rsid w:val="00AD2F1B"/>
    <w:rsid w:val="00AD51C8"/>
    <w:rsid w:val="00AD774E"/>
    <w:rsid w:val="00AE259F"/>
    <w:rsid w:val="00AE3E9C"/>
    <w:rsid w:val="00AF1034"/>
    <w:rsid w:val="00AF6567"/>
    <w:rsid w:val="00B01048"/>
    <w:rsid w:val="00B12CAB"/>
    <w:rsid w:val="00B21C9F"/>
    <w:rsid w:val="00B22074"/>
    <w:rsid w:val="00B2458A"/>
    <w:rsid w:val="00B265CE"/>
    <w:rsid w:val="00B35513"/>
    <w:rsid w:val="00B35649"/>
    <w:rsid w:val="00B3614A"/>
    <w:rsid w:val="00B375FF"/>
    <w:rsid w:val="00B37A22"/>
    <w:rsid w:val="00B43EC8"/>
    <w:rsid w:val="00B4408F"/>
    <w:rsid w:val="00B46815"/>
    <w:rsid w:val="00B60A8D"/>
    <w:rsid w:val="00B65973"/>
    <w:rsid w:val="00B672AD"/>
    <w:rsid w:val="00B67AE7"/>
    <w:rsid w:val="00B7321F"/>
    <w:rsid w:val="00B751D4"/>
    <w:rsid w:val="00B76569"/>
    <w:rsid w:val="00B7715C"/>
    <w:rsid w:val="00B81558"/>
    <w:rsid w:val="00B84C66"/>
    <w:rsid w:val="00B84EF4"/>
    <w:rsid w:val="00B856D1"/>
    <w:rsid w:val="00B87510"/>
    <w:rsid w:val="00B90401"/>
    <w:rsid w:val="00B947C9"/>
    <w:rsid w:val="00B94F3D"/>
    <w:rsid w:val="00B97460"/>
    <w:rsid w:val="00BA08F3"/>
    <w:rsid w:val="00BA0D44"/>
    <w:rsid w:val="00BA28DA"/>
    <w:rsid w:val="00BC3D7E"/>
    <w:rsid w:val="00BD2E01"/>
    <w:rsid w:val="00BD62AC"/>
    <w:rsid w:val="00BD6D81"/>
    <w:rsid w:val="00BD6E1F"/>
    <w:rsid w:val="00BD7D8A"/>
    <w:rsid w:val="00BE12DA"/>
    <w:rsid w:val="00BE1C2D"/>
    <w:rsid w:val="00BE61BD"/>
    <w:rsid w:val="00BF0EB1"/>
    <w:rsid w:val="00BF2A46"/>
    <w:rsid w:val="00BF34C5"/>
    <w:rsid w:val="00BF3617"/>
    <w:rsid w:val="00BF589F"/>
    <w:rsid w:val="00BF72A0"/>
    <w:rsid w:val="00C03257"/>
    <w:rsid w:val="00C12182"/>
    <w:rsid w:val="00C161E1"/>
    <w:rsid w:val="00C22BBB"/>
    <w:rsid w:val="00C22D19"/>
    <w:rsid w:val="00C23571"/>
    <w:rsid w:val="00C25385"/>
    <w:rsid w:val="00C25F86"/>
    <w:rsid w:val="00C32002"/>
    <w:rsid w:val="00C327AD"/>
    <w:rsid w:val="00C349DE"/>
    <w:rsid w:val="00C41A3D"/>
    <w:rsid w:val="00C45D95"/>
    <w:rsid w:val="00C4621C"/>
    <w:rsid w:val="00C534A6"/>
    <w:rsid w:val="00C535E9"/>
    <w:rsid w:val="00C55982"/>
    <w:rsid w:val="00C6039A"/>
    <w:rsid w:val="00C6186C"/>
    <w:rsid w:val="00C622CD"/>
    <w:rsid w:val="00C66633"/>
    <w:rsid w:val="00C70BCD"/>
    <w:rsid w:val="00C81045"/>
    <w:rsid w:val="00C93622"/>
    <w:rsid w:val="00C93764"/>
    <w:rsid w:val="00C93FCE"/>
    <w:rsid w:val="00C95EF5"/>
    <w:rsid w:val="00C969B8"/>
    <w:rsid w:val="00CB126A"/>
    <w:rsid w:val="00CB26C6"/>
    <w:rsid w:val="00CB3F3E"/>
    <w:rsid w:val="00CB4F2D"/>
    <w:rsid w:val="00CC7E9A"/>
    <w:rsid w:val="00CD251D"/>
    <w:rsid w:val="00CD3A98"/>
    <w:rsid w:val="00CD4118"/>
    <w:rsid w:val="00CD549E"/>
    <w:rsid w:val="00CE0BEC"/>
    <w:rsid w:val="00CE1156"/>
    <w:rsid w:val="00CE29B6"/>
    <w:rsid w:val="00CE3207"/>
    <w:rsid w:val="00CE510B"/>
    <w:rsid w:val="00CE5589"/>
    <w:rsid w:val="00CE573C"/>
    <w:rsid w:val="00CE65A6"/>
    <w:rsid w:val="00CF5542"/>
    <w:rsid w:val="00CF66C5"/>
    <w:rsid w:val="00D02890"/>
    <w:rsid w:val="00D04711"/>
    <w:rsid w:val="00D07591"/>
    <w:rsid w:val="00D11287"/>
    <w:rsid w:val="00D12F99"/>
    <w:rsid w:val="00D13B7B"/>
    <w:rsid w:val="00D1417B"/>
    <w:rsid w:val="00D14288"/>
    <w:rsid w:val="00D14C12"/>
    <w:rsid w:val="00D15454"/>
    <w:rsid w:val="00D20D74"/>
    <w:rsid w:val="00D20F22"/>
    <w:rsid w:val="00D23317"/>
    <w:rsid w:val="00D31C1B"/>
    <w:rsid w:val="00D33468"/>
    <w:rsid w:val="00D41F23"/>
    <w:rsid w:val="00D438A5"/>
    <w:rsid w:val="00D46097"/>
    <w:rsid w:val="00D466AD"/>
    <w:rsid w:val="00D47293"/>
    <w:rsid w:val="00D52BF1"/>
    <w:rsid w:val="00D53721"/>
    <w:rsid w:val="00D540CB"/>
    <w:rsid w:val="00D56B4F"/>
    <w:rsid w:val="00D61666"/>
    <w:rsid w:val="00D7097E"/>
    <w:rsid w:val="00D73362"/>
    <w:rsid w:val="00D822B9"/>
    <w:rsid w:val="00D82F6E"/>
    <w:rsid w:val="00D830D7"/>
    <w:rsid w:val="00D919E6"/>
    <w:rsid w:val="00D94D84"/>
    <w:rsid w:val="00D94EB5"/>
    <w:rsid w:val="00DA0002"/>
    <w:rsid w:val="00DA0E3C"/>
    <w:rsid w:val="00DA7528"/>
    <w:rsid w:val="00DB0A2A"/>
    <w:rsid w:val="00DB26F3"/>
    <w:rsid w:val="00DB42D8"/>
    <w:rsid w:val="00DB719D"/>
    <w:rsid w:val="00DC35ED"/>
    <w:rsid w:val="00DE428E"/>
    <w:rsid w:val="00DE73F8"/>
    <w:rsid w:val="00E009B2"/>
    <w:rsid w:val="00E0485A"/>
    <w:rsid w:val="00E16D95"/>
    <w:rsid w:val="00E30389"/>
    <w:rsid w:val="00E30FB7"/>
    <w:rsid w:val="00E32C17"/>
    <w:rsid w:val="00E40A92"/>
    <w:rsid w:val="00E40EB8"/>
    <w:rsid w:val="00E43041"/>
    <w:rsid w:val="00E470DD"/>
    <w:rsid w:val="00E5141B"/>
    <w:rsid w:val="00E5142C"/>
    <w:rsid w:val="00E5266F"/>
    <w:rsid w:val="00E600C1"/>
    <w:rsid w:val="00E60C02"/>
    <w:rsid w:val="00E60EBB"/>
    <w:rsid w:val="00E65EC8"/>
    <w:rsid w:val="00E66B34"/>
    <w:rsid w:val="00E675E7"/>
    <w:rsid w:val="00E67F0A"/>
    <w:rsid w:val="00E71A5A"/>
    <w:rsid w:val="00E87EBD"/>
    <w:rsid w:val="00E93157"/>
    <w:rsid w:val="00E95C67"/>
    <w:rsid w:val="00E96842"/>
    <w:rsid w:val="00EA3C2B"/>
    <w:rsid w:val="00EA5B1C"/>
    <w:rsid w:val="00EB635C"/>
    <w:rsid w:val="00EB789F"/>
    <w:rsid w:val="00EC69F6"/>
    <w:rsid w:val="00ED1DC1"/>
    <w:rsid w:val="00ED59CF"/>
    <w:rsid w:val="00EE0331"/>
    <w:rsid w:val="00EE4D04"/>
    <w:rsid w:val="00EF093D"/>
    <w:rsid w:val="00EF1097"/>
    <w:rsid w:val="00EF23F2"/>
    <w:rsid w:val="00EF3D86"/>
    <w:rsid w:val="00EF53F2"/>
    <w:rsid w:val="00EF5A3C"/>
    <w:rsid w:val="00F004C5"/>
    <w:rsid w:val="00F0589E"/>
    <w:rsid w:val="00F06B41"/>
    <w:rsid w:val="00F074E0"/>
    <w:rsid w:val="00F126B1"/>
    <w:rsid w:val="00F16002"/>
    <w:rsid w:val="00F1780C"/>
    <w:rsid w:val="00F2333A"/>
    <w:rsid w:val="00F234D9"/>
    <w:rsid w:val="00F25638"/>
    <w:rsid w:val="00F26EA9"/>
    <w:rsid w:val="00F30E0C"/>
    <w:rsid w:val="00F32DE4"/>
    <w:rsid w:val="00F34000"/>
    <w:rsid w:val="00F3614E"/>
    <w:rsid w:val="00F37449"/>
    <w:rsid w:val="00F40800"/>
    <w:rsid w:val="00F4510C"/>
    <w:rsid w:val="00F45EC7"/>
    <w:rsid w:val="00F54A7D"/>
    <w:rsid w:val="00F56D4C"/>
    <w:rsid w:val="00F63626"/>
    <w:rsid w:val="00F67F44"/>
    <w:rsid w:val="00F72B4F"/>
    <w:rsid w:val="00F74961"/>
    <w:rsid w:val="00F74BB8"/>
    <w:rsid w:val="00F837C0"/>
    <w:rsid w:val="00F83F6F"/>
    <w:rsid w:val="00F849C6"/>
    <w:rsid w:val="00F930A2"/>
    <w:rsid w:val="00F9373E"/>
    <w:rsid w:val="00F95694"/>
    <w:rsid w:val="00F97BFB"/>
    <w:rsid w:val="00FA3D54"/>
    <w:rsid w:val="00FA6A4B"/>
    <w:rsid w:val="00FA7073"/>
    <w:rsid w:val="00FB5944"/>
    <w:rsid w:val="00FC5632"/>
    <w:rsid w:val="00FC6C7A"/>
    <w:rsid w:val="00FD0E26"/>
    <w:rsid w:val="00FE4E0F"/>
    <w:rsid w:val="00FF36E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65705-61D2-49F2-8366-50DDB33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44"/>
    <w:pPr>
      <w:widowControl w:val="0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865B1D"/>
    <w:pPr>
      <w:keepNext/>
      <w:tabs>
        <w:tab w:val="left" w:pos="-1134"/>
        <w:tab w:val="left" w:pos="-568"/>
        <w:tab w:val="left" w:pos="284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284" w:firstLine="142"/>
      <w:jc w:val="center"/>
      <w:outlineLvl w:val="3"/>
    </w:pPr>
    <w:rPr>
      <w:rFonts w:ascii="Arial" w:hAnsi="Arial" w:cs="Arial"/>
      <w:noProof/>
      <w:sz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865B1D"/>
    <w:pPr>
      <w:keepNext/>
      <w:tabs>
        <w:tab w:val="left" w:pos="-1134"/>
        <w:tab w:val="left" w:pos="-568"/>
        <w:tab w:val="left" w:pos="284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284" w:firstLine="142"/>
      <w:jc w:val="center"/>
      <w:outlineLvl w:val="4"/>
    </w:pPr>
    <w:rPr>
      <w:rFonts w:ascii="Arial" w:hAnsi="Arial" w:cs="Arial"/>
      <w:noProof/>
      <w:sz w:val="52"/>
    </w:rPr>
  </w:style>
  <w:style w:type="paragraph" w:styleId="Overskrift9">
    <w:name w:val="heading 9"/>
    <w:basedOn w:val="Normal"/>
    <w:next w:val="Normal"/>
    <w:link w:val="Overskrift9Tegn"/>
    <w:qFormat/>
    <w:rsid w:val="00865B1D"/>
    <w:pPr>
      <w:keepNext/>
      <w:tabs>
        <w:tab w:val="left" w:pos="-1134"/>
        <w:tab w:val="left" w:pos="-568"/>
        <w:tab w:val="left" w:pos="284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284" w:firstLine="142"/>
      <w:outlineLvl w:val="8"/>
    </w:pPr>
    <w:rPr>
      <w:rFonts w:ascii="Arial" w:hAnsi="Arial" w:cs="Arial"/>
      <w:b/>
      <w:bCs/>
      <w:noProof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link w:val="Overskrift4"/>
    <w:semiHidden/>
    <w:locked/>
    <w:rsid w:val="002B62B7"/>
    <w:rPr>
      <w:rFonts w:ascii="Calibri" w:hAnsi="Calibri" w:cs="Times New Roman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link w:val="Overskrift5"/>
    <w:locked/>
    <w:rsid w:val="002B62B7"/>
    <w:rPr>
      <w:rFonts w:ascii="Calibri" w:hAnsi="Calibri" w:cs="Times New Roman"/>
      <w:b/>
      <w:bCs/>
      <w:i/>
      <w:iCs/>
      <w:sz w:val="26"/>
      <w:szCs w:val="26"/>
      <w:lang w:val="nb-NO" w:eastAsia="nb-NO"/>
    </w:rPr>
  </w:style>
  <w:style w:type="character" w:customStyle="1" w:styleId="Overskrift9Tegn">
    <w:name w:val="Overskrift 9 Tegn"/>
    <w:link w:val="Overskrift9"/>
    <w:semiHidden/>
    <w:locked/>
    <w:rsid w:val="002B62B7"/>
    <w:rPr>
      <w:rFonts w:ascii="Cambria" w:hAnsi="Cambria" w:cs="Times New Roman"/>
      <w:lang w:val="nb-NO" w:eastAsia="nb-NO"/>
    </w:rPr>
  </w:style>
  <w:style w:type="paragraph" w:customStyle="1" w:styleId="Listeavsnitt1">
    <w:name w:val="Listeavsnitt1"/>
    <w:basedOn w:val="Normal"/>
    <w:rsid w:val="0026345E"/>
    <w:pPr>
      <w:widowControl/>
      <w:ind w:left="720"/>
    </w:pPr>
    <w:rPr>
      <w:rFonts w:ascii="Calibri" w:hAnsi="Calibri"/>
      <w:sz w:val="22"/>
      <w:szCs w:val="22"/>
    </w:rPr>
  </w:style>
  <w:style w:type="paragraph" w:styleId="Bobletekst">
    <w:name w:val="Balloon Text"/>
    <w:basedOn w:val="Normal"/>
    <w:link w:val="BobletekstTegn"/>
    <w:rsid w:val="00AA16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locked/>
    <w:rsid w:val="00AA168D"/>
    <w:rPr>
      <w:rFonts w:ascii="Tahoma" w:hAnsi="Tahoma" w:cs="Tahoma"/>
      <w:snapToGrid w:val="0"/>
      <w:sz w:val="16"/>
      <w:szCs w:val="16"/>
    </w:rPr>
  </w:style>
  <w:style w:type="paragraph" w:styleId="Listeavsnitt">
    <w:name w:val="List Paragraph"/>
    <w:basedOn w:val="Normal"/>
    <w:uiPriority w:val="34"/>
    <w:qFormat/>
    <w:rsid w:val="00723200"/>
    <w:pPr>
      <w:widowControl/>
      <w:ind w:left="720"/>
    </w:pPr>
    <w:rPr>
      <w:rFonts w:ascii="Calibri" w:eastAsia="Calibri" w:hAnsi="Calibri" w:cs="Calibri"/>
      <w:sz w:val="22"/>
      <w:szCs w:val="22"/>
    </w:rPr>
  </w:style>
  <w:style w:type="character" w:styleId="Hyperkobling">
    <w:name w:val="Hyperlink"/>
    <w:basedOn w:val="Standardskriftforavsnitt"/>
    <w:unhideWhenUsed/>
    <w:rsid w:val="00AB65E1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uiPriority w:val="39"/>
    <w:rsid w:val="00F45E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B751D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751D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751D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751D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7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6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C220-258D-4BE9-8B4D-76468262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1567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KNS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Næss</dc:creator>
  <cp:lastModifiedBy>Anders Kristensen</cp:lastModifiedBy>
  <cp:revision>4</cp:revision>
  <cp:lastPrinted>2018-03-22T14:32:00Z</cp:lastPrinted>
  <dcterms:created xsi:type="dcterms:W3CDTF">2018-03-22T13:48:00Z</dcterms:created>
  <dcterms:modified xsi:type="dcterms:W3CDTF">2018-03-22T14:38:00Z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Reference">
    <vt:lpwstr>GENERELL.1521535.1</vt:lpwstr>
  </property>
  <property fmtid="{D5CDD505-2E9C-101B-9397-08002B2CF9AE}" pid="3" name="WorksiteDatabase">
    <vt:lpwstr>GENERELL</vt:lpwstr>
  </property>
  <property fmtid="{D5CDD505-2E9C-101B-9397-08002B2CF9AE}" pid="4" name="WorksiteDescription">
    <vt:lpwstr>Agenda 19 11 14</vt:lpwstr>
  </property>
  <property fmtid="{D5CDD505-2E9C-101B-9397-08002B2CF9AE}" pid="5" name="WorksiteDocumentNumber">
    <vt:lpwstr>1521535.1</vt:lpwstr>
  </property>
  <property fmtid="{D5CDD505-2E9C-101B-9397-08002B2CF9AE}" pid="6" name="WorksiteAuthor">
    <vt:lpwstr>JSH</vt:lpwstr>
  </property>
  <property fmtid="{D5CDD505-2E9C-101B-9397-08002B2CF9AE}" pid="7" name="Reference">
    <vt:lpwstr>.1521535.1</vt:lpwstr>
  </property>
</Properties>
</file>